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8AAAAF" w14:textId="77777777" w:rsidR="00DA386A" w:rsidRDefault="00DA386A">
      <w:pPr>
        <w:rPr>
          <w:lang w:val="en-US"/>
        </w:rPr>
      </w:pPr>
      <w:bookmarkStart w:id="0" w:name="_GoBack"/>
      <w:bookmarkEnd w:id="0"/>
    </w:p>
    <w:p w14:paraId="7393AB6C" w14:textId="77777777" w:rsidR="00DA386A" w:rsidRDefault="00DA386A">
      <w:pPr>
        <w:rPr>
          <w:lang w:val="en-US"/>
        </w:rPr>
      </w:pPr>
    </w:p>
    <w:p w14:paraId="1FCE53DF" w14:textId="77777777" w:rsidR="00DA386A" w:rsidRDefault="00DA386A">
      <w:pPr>
        <w:rPr>
          <w:lang w:val="en-US"/>
        </w:rPr>
      </w:pPr>
    </w:p>
    <w:p w14:paraId="1012ED20" w14:textId="77777777" w:rsidR="00DA386A" w:rsidRDefault="00DA386A">
      <w:pPr>
        <w:rPr>
          <w:lang w:val="en-US"/>
        </w:rPr>
      </w:pPr>
    </w:p>
    <w:p w14:paraId="77510A20" w14:textId="77777777" w:rsidR="00DA386A" w:rsidRDefault="00DA386A">
      <w:pPr>
        <w:rPr>
          <w:lang w:val="en-US"/>
        </w:rPr>
      </w:pPr>
    </w:p>
    <w:p w14:paraId="0F4F1E2D" w14:textId="77777777" w:rsidR="00DA386A" w:rsidRDefault="00DA386A">
      <w:pPr>
        <w:rPr>
          <w:lang w:val="en-US"/>
        </w:rPr>
      </w:pPr>
    </w:p>
    <w:p w14:paraId="2782E615" w14:textId="77777777" w:rsidR="00DA386A" w:rsidRDefault="00DA386A">
      <w:pPr>
        <w:rPr>
          <w:lang w:val="en-US"/>
        </w:rPr>
      </w:pPr>
    </w:p>
    <w:p w14:paraId="0DE8051F" w14:textId="77777777" w:rsidR="00DA386A" w:rsidRDefault="00DA386A">
      <w:pPr>
        <w:rPr>
          <w:lang w:val="en-US"/>
        </w:rPr>
      </w:pPr>
    </w:p>
    <w:p w14:paraId="76827C65" w14:textId="77777777" w:rsidR="00DA386A" w:rsidRDefault="00DA386A">
      <w:pPr>
        <w:rPr>
          <w:lang w:val="en-US"/>
        </w:rPr>
      </w:pPr>
    </w:p>
    <w:p w14:paraId="08DD08A6" w14:textId="77777777" w:rsidR="00DA386A" w:rsidRDefault="00DA386A">
      <w:pPr>
        <w:rPr>
          <w:lang w:val="en-US"/>
        </w:rPr>
      </w:pPr>
    </w:p>
    <w:p w14:paraId="25FCF184" w14:textId="4B782135" w:rsidR="00DA386A" w:rsidRDefault="00DA386A">
      <w:pPr>
        <w:rPr>
          <w:lang w:val="en-US"/>
        </w:rPr>
      </w:pPr>
    </w:p>
    <w:p w14:paraId="5A9ED2BB" w14:textId="77777777" w:rsidR="00DA386A" w:rsidRDefault="00DA386A">
      <w:pPr>
        <w:rPr>
          <w:lang w:val="en-US"/>
        </w:rPr>
      </w:pPr>
    </w:p>
    <w:p w14:paraId="29225097" w14:textId="77777777" w:rsidR="00DA386A" w:rsidRDefault="00DA386A">
      <w:pPr>
        <w:rPr>
          <w:lang w:val="en-US"/>
        </w:rPr>
      </w:pPr>
    </w:p>
    <w:p w14:paraId="0B026D88" w14:textId="77777777" w:rsidR="00DA386A" w:rsidRDefault="00DA386A">
      <w:pPr>
        <w:rPr>
          <w:lang w:val="en-US"/>
        </w:rPr>
      </w:pPr>
    </w:p>
    <w:p w14:paraId="213B0C66" w14:textId="2104AD46" w:rsidR="00DA386A" w:rsidRDefault="00DA386A" w:rsidP="00DA386A">
      <w:pPr>
        <w:jc w:val="center"/>
        <w:rPr>
          <w:lang w:val="en-US"/>
        </w:rPr>
      </w:pPr>
      <w:r w:rsidRPr="00DA386A">
        <w:rPr>
          <w:lang w:val="en-US"/>
        </w:rPr>
        <w:t xml:space="preserve">Correlation </w:t>
      </w:r>
      <w:r>
        <w:rPr>
          <w:lang w:val="en-US"/>
        </w:rPr>
        <w:t>a</w:t>
      </w:r>
      <w:r w:rsidRPr="00DA386A">
        <w:rPr>
          <w:lang w:val="en-US"/>
        </w:rPr>
        <w:t>nd Regression Analysis</w:t>
      </w:r>
    </w:p>
    <w:p w14:paraId="3BF97E37" w14:textId="46AC9008" w:rsidR="00DA386A" w:rsidRDefault="00DA386A" w:rsidP="00DA386A">
      <w:pPr>
        <w:jc w:val="center"/>
        <w:rPr>
          <w:lang w:val="en-US"/>
        </w:rPr>
      </w:pPr>
      <w:r>
        <w:rPr>
          <w:lang w:val="en-US"/>
        </w:rPr>
        <w:t>Name</w:t>
      </w:r>
    </w:p>
    <w:p w14:paraId="4173AAE0" w14:textId="76EBFC07" w:rsidR="00DA386A" w:rsidRDefault="00DA386A" w:rsidP="00DA386A">
      <w:pPr>
        <w:jc w:val="center"/>
        <w:rPr>
          <w:lang w:val="en-US"/>
        </w:rPr>
      </w:pPr>
      <w:r>
        <w:rPr>
          <w:lang w:val="en-US"/>
        </w:rPr>
        <w:t>Institution</w:t>
      </w:r>
    </w:p>
    <w:p w14:paraId="3EEC2B14" w14:textId="1A074007" w:rsidR="00DA386A" w:rsidRDefault="00DA386A">
      <w:pPr>
        <w:rPr>
          <w:lang w:val="en-US"/>
        </w:rPr>
      </w:pPr>
    </w:p>
    <w:p w14:paraId="23301C32" w14:textId="07B660DE" w:rsidR="00DA386A" w:rsidRDefault="00DA386A">
      <w:pPr>
        <w:rPr>
          <w:lang w:val="en-US"/>
        </w:rPr>
      </w:pPr>
    </w:p>
    <w:p w14:paraId="7AAEC8B0" w14:textId="1E55EFF1" w:rsidR="00DA386A" w:rsidRDefault="00DA386A">
      <w:pPr>
        <w:rPr>
          <w:lang w:val="en-US"/>
        </w:rPr>
      </w:pPr>
    </w:p>
    <w:p w14:paraId="61E2A885" w14:textId="4F67EA74" w:rsidR="00DA386A" w:rsidRDefault="00DA386A">
      <w:pPr>
        <w:rPr>
          <w:lang w:val="en-US"/>
        </w:rPr>
      </w:pPr>
    </w:p>
    <w:p w14:paraId="609A52CF" w14:textId="1B67B3E8" w:rsidR="00DA386A" w:rsidRDefault="00DA386A">
      <w:pPr>
        <w:rPr>
          <w:lang w:val="en-US"/>
        </w:rPr>
      </w:pPr>
    </w:p>
    <w:p w14:paraId="746D838D" w14:textId="285CA1E0" w:rsidR="00DA386A" w:rsidRDefault="00DA386A">
      <w:pPr>
        <w:rPr>
          <w:lang w:val="en-US"/>
        </w:rPr>
      </w:pPr>
    </w:p>
    <w:p w14:paraId="04BAC65A" w14:textId="0C58121C" w:rsidR="00DA386A" w:rsidRDefault="00DA386A">
      <w:pPr>
        <w:rPr>
          <w:lang w:val="en-US"/>
        </w:rPr>
      </w:pPr>
    </w:p>
    <w:p w14:paraId="29BB847B" w14:textId="19D62107" w:rsidR="00DA386A" w:rsidRDefault="00DA386A">
      <w:pPr>
        <w:rPr>
          <w:lang w:val="en-US"/>
        </w:rPr>
      </w:pPr>
    </w:p>
    <w:p w14:paraId="46BDC1D0" w14:textId="78C13235" w:rsidR="00DA386A" w:rsidRDefault="00DA386A">
      <w:pPr>
        <w:rPr>
          <w:lang w:val="en-US"/>
        </w:rPr>
      </w:pPr>
    </w:p>
    <w:p w14:paraId="26B01FCE" w14:textId="4DC0E1C0" w:rsidR="00DA386A" w:rsidRDefault="00DA386A">
      <w:pPr>
        <w:rPr>
          <w:lang w:val="en-US"/>
        </w:rPr>
      </w:pPr>
    </w:p>
    <w:p w14:paraId="7BA15A43" w14:textId="7810C289" w:rsidR="00DA386A" w:rsidRDefault="00DA386A">
      <w:pPr>
        <w:rPr>
          <w:lang w:val="en-US"/>
        </w:rPr>
      </w:pPr>
    </w:p>
    <w:p w14:paraId="3603E7E6" w14:textId="4EE42C35" w:rsidR="00DA386A" w:rsidRDefault="00DA386A">
      <w:pPr>
        <w:rPr>
          <w:lang w:val="en-US"/>
        </w:rPr>
      </w:pPr>
    </w:p>
    <w:p w14:paraId="2280DC4D" w14:textId="77777777" w:rsidR="00DA386A" w:rsidRDefault="00DA386A">
      <w:pPr>
        <w:rPr>
          <w:lang w:val="en-US"/>
        </w:rPr>
      </w:pPr>
    </w:p>
    <w:p w14:paraId="057A3B94" w14:textId="71575887" w:rsidR="00DB1296" w:rsidRDefault="00B42C23" w:rsidP="00DA386A">
      <w:pPr>
        <w:spacing w:line="480" w:lineRule="auto"/>
        <w:ind w:firstLine="720"/>
        <w:rPr>
          <w:lang w:val="en-US"/>
        </w:rPr>
      </w:pPr>
      <w:r>
        <w:rPr>
          <w:lang w:val="en-US"/>
        </w:rPr>
        <w:lastRenderedPageBreak/>
        <w:t>Statistical analysis provide an understanding on important concepts which provide a critical understanding on important elements which define  an understanding of the issues that are being investigated. Thus this discussion provide an evaluation of correlation and regression analysis which will provide an understanding on the understanding between variables that are included in the analysis. The correlation analysis provide an understanding on the existing relationship between  variables in order to determine the strength of the relationship within the range of -1 and +1. The regression analysis  provide a predictive model which explains whether an independent variable is a statistically significant predictor of  the dependent variable included in the study.</w:t>
      </w:r>
    </w:p>
    <w:p w14:paraId="6E7900B8" w14:textId="07D4BF4F" w:rsidR="00B42C23" w:rsidRDefault="00B42C23" w:rsidP="00DA386A">
      <w:pPr>
        <w:spacing w:line="480" w:lineRule="auto"/>
        <w:rPr>
          <w:lang w:val="en-US"/>
        </w:rPr>
      </w:pPr>
      <w:r>
        <w:rPr>
          <w:lang w:val="en-US"/>
        </w:rPr>
        <w:t xml:space="preserve">The variables </w:t>
      </w:r>
    </w:p>
    <w:p w14:paraId="0A3631C3" w14:textId="52549D5A" w:rsidR="00DF39F2" w:rsidRDefault="00B42C23" w:rsidP="00DA386A">
      <w:pPr>
        <w:spacing w:line="480" w:lineRule="auto"/>
        <w:ind w:firstLine="720"/>
        <w:rPr>
          <w:lang w:val="en-US"/>
        </w:rPr>
      </w:pPr>
      <w:r>
        <w:rPr>
          <w:lang w:val="en-US"/>
        </w:rPr>
        <w:t xml:space="preserve">The variables that are evaluated in this case will include the previous GPA and </w:t>
      </w:r>
      <w:r w:rsidR="00DF39F2">
        <w:rPr>
          <w:lang w:val="en-US"/>
        </w:rPr>
        <w:t>the total course points. Dependent variable in this case is the Total course points while independent variable is the previous GPA.</w:t>
      </w:r>
    </w:p>
    <w:p w14:paraId="13255C3E" w14:textId="719BE432" w:rsidR="00DF39F2" w:rsidRDefault="00DF39F2">
      <w:pPr>
        <w:rPr>
          <w:lang w:val="en-US"/>
        </w:rPr>
      </w:pPr>
      <w:r>
        <w:rPr>
          <w:lang w:val="en-US"/>
        </w:rPr>
        <w:t xml:space="preserve">Analysis </w:t>
      </w:r>
    </w:p>
    <w:p w14:paraId="070649DE" w14:textId="77777777" w:rsidR="00DF39F2" w:rsidRPr="00DF39F2" w:rsidRDefault="00DF39F2" w:rsidP="00DF39F2"/>
    <w:tbl>
      <w:tblPr>
        <w:tblW w:w="60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644"/>
        <w:gridCol w:w="1645"/>
        <w:gridCol w:w="1399"/>
        <w:gridCol w:w="1399"/>
      </w:tblGrid>
      <w:tr w:rsidR="00DF39F2" w:rsidRPr="00DF39F2" w14:paraId="6F0C87E7" w14:textId="77777777">
        <w:trPr>
          <w:cantSplit/>
        </w:trPr>
        <w:tc>
          <w:tcPr>
            <w:tcW w:w="6084" w:type="dxa"/>
            <w:gridSpan w:val="4"/>
            <w:tcBorders>
              <w:top w:val="nil"/>
              <w:left w:val="nil"/>
              <w:bottom w:val="nil"/>
              <w:right w:val="nil"/>
            </w:tcBorders>
            <w:shd w:val="clear" w:color="auto" w:fill="FFFFFF"/>
            <w:vAlign w:val="center"/>
          </w:tcPr>
          <w:p w14:paraId="174C8EBC" w14:textId="77777777" w:rsidR="00DF39F2" w:rsidRPr="00DF39F2" w:rsidRDefault="00DF39F2" w:rsidP="00DF39F2">
            <w:r w:rsidRPr="00DF39F2">
              <w:rPr>
                <w:i/>
                <w:iCs/>
              </w:rPr>
              <w:t>Correlations</w:t>
            </w:r>
          </w:p>
        </w:tc>
      </w:tr>
      <w:tr w:rsidR="00DF39F2" w:rsidRPr="00DF39F2" w14:paraId="3CAEB6A5" w14:textId="77777777">
        <w:trPr>
          <w:cantSplit/>
        </w:trPr>
        <w:tc>
          <w:tcPr>
            <w:tcW w:w="3288" w:type="dxa"/>
            <w:gridSpan w:val="2"/>
            <w:tcBorders>
              <w:left w:val="nil"/>
              <w:right w:val="nil"/>
            </w:tcBorders>
            <w:shd w:val="clear" w:color="auto" w:fill="FFFFFF"/>
            <w:vAlign w:val="bottom"/>
          </w:tcPr>
          <w:p w14:paraId="4EC69F4E" w14:textId="77777777" w:rsidR="00DF39F2" w:rsidRPr="00DF39F2" w:rsidRDefault="00DF39F2" w:rsidP="00DF39F2"/>
        </w:tc>
        <w:tc>
          <w:tcPr>
            <w:tcW w:w="1398" w:type="dxa"/>
            <w:tcBorders>
              <w:left w:val="nil"/>
              <w:right w:val="nil"/>
            </w:tcBorders>
            <w:shd w:val="clear" w:color="auto" w:fill="FFFFFF"/>
            <w:vAlign w:val="bottom"/>
          </w:tcPr>
          <w:p w14:paraId="34DA4CE0" w14:textId="77777777" w:rsidR="00DF39F2" w:rsidRPr="00DF39F2" w:rsidRDefault="00DF39F2" w:rsidP="00DF39F2">
            <w:r w:rsidRPr="00DF39F2">
              <w:rPr>
                <w:i/>
                <w:iCs/>
              </w:rPr>
              <w:t>Previous GPA</w:t>
            </w:r>
          </w:p>
        </w:tc>
        <w:tc>
          <w:tcPr>
            <w:tcW w:w="1398" w:type="dxa"/>
            <w:tcBorders>
              <w:left w:val="nil"/>
              <w:right w:val="nil"/>
            </w:tcBorders>
            <w:shd w:val="clear" w:color="auto" w:fill="FFFFFF"/>
            <w:vAlign w:val="bottom"/>
          </w:tcPr>
          <w:p w14:paraId="35C4098A" w14:textId="77777777" w:rsidR="00DF39F2" w:rsidRPr="00DF39F2" w:rsidRDefault="00DF39F2" w:rsidP="00DF39F2">
            <w:r w:rsidRPr="00DF39F2">
              <w:rPr>
                <w:i/>
                <w:iCs/>
              </w:rPr>
              <w:t>Total Course Points</w:t>
            </w:r>
          </w:p>
        </w:tc>
      </w:tr>
      <w:tr w:rsidR="00DF39F2" w:rsidRPr="00DF39F2" w14:paraId="2CF07126" w14:textId="77777777">
        <w:trPr>
          <w:cantSplit/>
        </w:trPr>
        <w:tc>
          <w:tcPr>
            <w:tcW w:w="1644" w:type="dxa"/>
            <w:vMerge w:val="restart"/>
            <w:tcBorders>
              <w:left w:val="nil"/>
              <w:right w:val="nil"/>
            </w:tcBorders>
            <w:shd w:val="clear" w:color="auto" w:fill="FFFFFF"/>
          </w:tcPr>
          <w:p w14:paraId="15A1A4AC" w14:textId="77777777" w:rsidR="00DF39F2" w:rsidRPr="00DF39F2" w:rsidRDefault="00DF39F2" w:rsidP="00DF39F2">
            <w:r w:rsidRPr="00DF39F2">
              <w:t>Previous GPA</w:t>
            </w:r>
          </w:p>
        </w:tc>
        <w:tc>
          <w:tcPr>
            <w:tcW w:w="1644" w:type="dxa"/>
            <w:tcBorders>
              <w:left w:val="nil"/>
              <w:bottom w:val="nil"/>
              <w:right w:val="nil"/>
            </w:tcBorders>
            <w:shd w:val="clear" w:color="auto" w:fill="FFFFFF"/>
          </w:tcPr>
          <w:p w14:paraId="75370DF5" w14:textId="77777777" w:rsidR="00DF39F2" w:rsidRPr="00DF39F2" w:rsidRDefault="00DF39F2" w:rsidP="00DF39F2">
            <w:r w:rsidRPr="00DF39F2">
              <w:t>Pearson Correlation</w:t>
            </w:r>
          </w:p>
        </w:tc>
        <w:tc>
          <w:tcPr>
            <w:tcW w:w="1398" w:type="dxa"/>
            <w:tcBorders>
              <w:left w:val="nil"/>
              <w:bottom w:val="nil"/>
              <w:right w:val="nil"/>
            </w:tcBorders>
            <w:shd w:val="clear" w:color="auto" w:fill="FFFFFF"/>
          </w:tcPr>
          <w:p w14:paraId="5C1F680A" w14:textId="77777777" w:rsidR="00DF39F2" w:rsidRPr="00DF39F2" w:rsidRDefault="00DF39F2" w:rsidP="00DF39F2">
            <w:r w:rsidRPr="00DF39F2">
              <w:t>1</w:t>
            </w:r>
          </w:p>
        </w:tc>
        <w:tc>
          <w:tcPr>
            <w:tcW w:w="1398" w:type="dxa"/>
            <w:tcBorders>
              <w:left w:val="nil"/>
              <w:bottom w:val="nil"/>
              <w:right w:val="nil"/>
            </w:tcBorders>
            <w:shd w:val="clear" w:color="auto" w:fill="FFFFFF"/>
          </w:tcPr>
          <w:p w14:paraId="3BE7212C" w14:textId="77777777" w:rsidR="00DF39F2" w:rsidRPr="00DF39F2" w:rsidRDefault="00DF39F2" w:rsidP="00DF39F2">
            <w:r w:rsidRPr="00DF39F2">
              <w:t>.432</w:t>
            </w:r>
            <w:r w:rsidRPr="00DF39F2">
              <w:rPr>
                <w:vertAlign w:val="superscript"/>
              </w:rPr>
              <w:t>**</w:t>
            </w:r>
          </w:p>
        </w:tc>
      </w:tr>
      <w:tr w:rsidR="00DF39F2" w:rsidRPr="00DF39F2" w14:paraId="34219C72" w14:textId="77777777">
        <w:trPr>
          <w:cantSplit/>
        </w:trPr>
        <w:tc>
          <w:tcPr>
            <w:tcW w:w="1644" w:type="dxa"/>
            <w:vMerge/>
            <w:tcBorders>
              <w:left w:val="nil"/>
              <w:right w:val="nil"/>
            </w:tcBorders>
            <w:shd w:val="clear" w:color="auto" w:fill="FFFFFF"/>
          </w:tcPr>
          <w:p w14:paraId="1F318251" w14:textId="77777777" w:rsidR="00DF39F2" w:rsidRPr="00DF39F2" w:rsidRDefault="00DF39F2" w:rsidP="00DF39F2"/>
        </w:tc>
        <w:tc>
          <w:tcPr>
            <w:tcW w:w="1644" w:type="dxa"/>
            <w:tcBorders>
              <w:top w:val="nil"/>
              <w:left w:val="nil"/>
              <w:bottom w:val="nil"/>
              <w:right w:val="nil"/>
            </w:tcBorders>
            <w:shd w:val="clear" w:color="auto" w:fill="FFFFFF"/>
          </w:tcPr>
          <w:p w14:paraId="49612A27" w14:textId="77777777" w:rsidR="00DF39F2" w:rsidRPr="00DF39F2" w:rsidRDefault="00DF39F2" w:rsidP="00DF39F2">
            <w:r w:rsidRPr="00DF39F2">
              <w:t>Sig. (2-tailed)</w:t>
            </w:r>
          </w:p>
        </w:tc>
        <w:tc>
          <w:tcPr>
            <w:tcW w:w="1398" w:type="dxa"/>
            <w:tcBorders>
              <w:top w:val="nil"/>
              <w:left w:val="nil"/>
              <w:bottom w:val="nil"/>
              <w:right w:val="nil"/>
            </w:tcBorders>
            <w:shd w:val="clear" w:color="auto" w:fill="FFFFFF"/>
            <w:vAlign w:val="center"/>
          </w:tcPr>
          <w:p w14:paraId="2F9AF402" w14:textId="77777777" w:rsidR="00DF39F2" w:rsidRPr="00DF39F2" w:rsidRDefault="00DF39F2" w:rsidP="00DF39F2"/>
        </w:tc>
        <w:tc>
          <w:tcPr>
            <w:tcW w:w="1398" w:type="dxa"/>
            <w:tcBorders>
              <w:top w:val="nil"/>
              <w:left w:val="nil"/>
              <w:bottom w:val="nil"/>
              <w:right w:val="nil"/>
            </w:tcBorders>
            <w:shd w:val="clear" w:color="auto" w:fill="FFFFFF"/>
          </w:tcPr>
          <w:p w14:paraId="668FC265" w14:textId="77777777" w:rsidR="00DF39F2" w:rsidRPr="00DF39F2" w:rsidRDefault="00DF39F2" w:rsidP="00DF39F2">
            <w:r w:rsidRPr="00DF39F2">
              <w:t>.000</w:t>
            </w:r>
          </w:p>
        </w:tc>
      </w:tr>
      <w:tr w:rsidR="00DF39F2" w:rsidRPr="00DF39F2" w14:paraId="65F2CF91" w14:textId="77777777">
        <w:trPr>
          <w:cantSplit/>
        </w:trPr>
        <w:tc>
          <w:tcPr>
            <w:tcW w:w="1644" w:type="dxa"/>
            <w:vMerge/>
            <w:tcBorders>
              <w:left w:val="nil"/>
              <w:right w:val="nil"/>
            </w:tcBorders>
            <w:shd w:val="clear" w:color="auto" w:fill="FFFFFF"/>
          </w:tcPr>
          <w:p w14:paraId="087B8FA5" w14:textId="77777777" w:rsidR="00DF39F2" w:rsidRPr="00DF39F2" w:rsidRDefault="00DF39F2" w:rsidP="00DF39F2"/>
        </w:tc>
        <w:tc>
          <w:tcPr>
            <w:tcW w:w="1644" w:type="dxa"/>
            <w:tcBorders>
              <w:top w:val="nil"/>
              <w:left w:val="nil"/>
              <w:right w:val="nil"/>
            </w:tcBorders>
            <w:shd w:val="clear" w:color="auto" w:fill="FFFFFF"/>
          </w:tcPr>
          <w:p w14:paraId="07425256" w14:textId="77777777" w:rsidR="00DF39F2" w:rsidRPr="00DF39F2" w:rsidRDefault="00DF39F2" w:rsidP="00DF39F2">
            <w:r w:rsidRPr="00DF39F2">
              <w:t>N</w:t>
            </w:r>
          </w:p>
        </w:tc>
        <w:tc>
          <w:tcPr>
            <w:tcW w:w="1398" w:type="dxa"/>
            <w:tcBorders>
              <w:top w:val="nil"/>
              <w:left w:val="nil"/>
              <w:right w:val="nil"/>
            </w:tcBorders>
            <w:shd w:val="clear" w:color="auto" w:fill="FFFFFF"/>
          </w:tcPr>
          <w:p w14:paraId="165D52DC" w14:textId="77777777" w:rsidR="00DF39F2" w:rsidRPr="00DF39F2" w:rsidRDefault="00DF39F2" w:rsidP="00DF39F2">
            <w:r w:rsidRPr="00DF39F2">
              <w:t>105</w:t>
            </w:r>
          </w:p>
        </w:tc>
        <w:tc>
          <w:tcPr>
            <w:tcW w:w="1398" w:type="dxa"/>
            <w:tcBorders>
              <w:top w:val="nil"/>
              <w:left w:val="nil"/>
              <w:right w:val="nil"/>
            </w:tcBorders>
            <w:shd w:val="clear" w:color="auto" w:fill="FFFFFF"/>
          </w:tcPr>
          <w:p w14:paraId="15407C72" w14:textId="77777777" w:rsidR="00DF39F2" w:rsidRPr="00DF39F2" w:rsidRDefault="00DF39F2" w:rsidP="00DF39F2">
            <w:r w:rsidRPr="00DF39F2">
              <w:t>105</w:t>
            </w:r>
          </w:p>
        </w:tc>
      </w:tr>
      <w:tr w:rsidR="00DF39F2" w:rsidRPr="00DF39F2" w14:paraId="161DEDBA" w14:textId="77777777">
        <w:trPr>
          <w:cantSplit/>
        </w:trPr>
        <w:tc>
          <w:tcPr>
            <w:tcW w:w="1644" w:type="dxa"/>
            <w:vMerge w:val="restart"/>
            <w:tcBorders>
              <w:top w:val="nil"/>
              <w:left w:val="nil"/>
              <w:right w:val="nil"/>
            </w:tcBorders>
            <w:shd w:val="clear" w:color="auto" w:fill="FFFFFF"/>
          </w:tcPr>
          <w:p w14:paraId="2F11E9AF" w14:textId="77777777" w:rsidR="00DF39F2" w:rsidRPr="00DF39F2" w:rsidRDefault="00DF39F2" w:rsidP="00DF39F2">
            <w:r w:rsidRPr="00DF39F2">
              <w:t>Total Course Points</w:t>
            </w:r>
          </w:p>
        </w:tc>
        <w:tc>
          <w:tcPr>
            <w:tcW w:w="1644" w:type="dxa"/>
            <w:tcBorders>
              <w:top w:val="nil"/>
              <w:left w:val="nil"/>
              <w:bottom w:val="nil"/>
              <w:right w:val="nil"/>
            </w:tcBorders>
            <w:shd w:val="clear" w:color="auto" w:fill="FFFFFF"/>
          </w:tcPr>
          <w:p w14:paraId="5D3EA9A7" w14:textId="77777777" w:rsidR="00DF39F2" w:rsidRPr="00DF39F2" w:rsidRDefault="00DF39F2" w:rsidP="00DF39F2">
            <w:r w:rsidRPr="00DF39F2">
              <w:t>Pearson Correlation</w:t>
            </w:r>
          </w:p>
        </w:tc>
        <w:tc>
          <w:tcPr>
            <w:tcW w:w="1398" w:type="dxa"/>
            <w:tcBorders>
              <w:top w:val="nil"/>
              <w:left w:val="nil"/>
              <w:bottom w:val="nil"/>
              <w:right w:val="nil"/>
            </w:tcBorders>
            <w:shd w:val="clear" w:color="auto" w:fill="FFFFFF"/>
          </w:tcPr>
          <w:p w14:paraId="47FF45A8" w14:textId="77777777" w:rsidR="00DF39F2" w:rsidRPr="00DF39F2" w:rsidRDefault="00DF39F2" w:rsidP="00DF39F2">
            <w:r w:rsidRPr="00DF39F2">
              <w:t>.432</w:t>
            </w:r>
            <w:r w:rsidRPr="00DF39F2">
              <w:rPr>
                <w:vertAlign w:val="superscript"/>
              </w:rPr>
              <w:t>**</w:t>
            </w:r>
          </w:p>
        </w:tc>
        <w:tc>
          <w:tcPr>
            <w:tcW w:w="1398" w:type="dxa"/>
            <w:tcBorders>
              <w:top w:val="nil"/>
              <w:left w:val="nil"/>
              <w:bottom w:val="nil"/>
              <w:right w:val="nil"/>
            </w:tcBorders>
            <w:shd w:val="clear" w:color="auto" w:fill="FFFFFF"/>
          </w:tcPr>
          <w:p w14:paraId="27201DA4" w14:textId="77777777" w:rsidR="00DF39F2" w:rsidRPr="00DF39F2" w:rsidRDefault="00DF39F2" w:rsidP="00DF39F2">
            <w:r w:rsidRPr="00DF39F2">
              <w:t>1</w:t>
            </w:r>
          </w:p>
        </w:tc>
      </w:tr>
      <w:tr w:rsidR="00DF39F2" w:rsidRPr="00DF39F2" w14:paraId="317358EB" w14:textId="77777777">
        <w:trPr>
          <w:cantSplit/>
        </w:trPr>
        <w:tc>
          <w:tcPr>
            <w:tcW w:w="1644" w:type="dxa"/>
            <w:vMerge/>
            <w:tcBorders>
              <w:top w:val="nil"/>
              <w:left w:val="nil"/>
              <w:right w:val="nil"/>
            </w:tcBorders>
            <w:shd w:val="clear" w:color="auto" w:fill="FFFFFF"/>
          </w:tcPr>
          <w:p w14:paraId="1535C78C" w14:textId="77777777" w:rsidR="00DF39F2" w:rsidRPr="00DF39F2" w:rsidRDefault="00DF39F2" w:rsidP="00DF39F2"/>
        </w:tc>
        <w:tc>
          <w:tcPr>
            <w:tcW w:w="1644" w:type="dxa"/>
            <w:tcBorders>
              <w:top w:val="nil"/>
              <w:left w:val="nil"/>
              <w:bottom w:val="nil"/>
              <w:right w:val="nil"/>
            </w:tcBorders>
            <w:shd w:val="clear" w:color="auto" w:fill="FFFFFF"/>
          </w:tcPr>
          <w:p w14:paraId="4B350A91" w14:textId="77777777" w:rsidR="00DF39F2" w:rsidRPr="00DF39F2" w:rsidRDefault="00DF39F2" w:rsidP="00DF39F2">
            <w:r w:rsidRPr="00DF39F2">
              <w:t>Sig. (2-tailed)</w:t>
            </w:r>
          </w:p>
        </w:tc>
        <w:tc>
          <w:tcPr>
            <w:tcW w:w="1398" w:type="dxa"/>
            <w:tcBorders>
              <w:top w:val="nil"/>
              <w:left w:val="nil"/>
              <w:bottom w:val="nil"/>
              <w:right w:val="nil"/>
            </w:tcBorders>
            <w:shd w:val="clear" w:color="auto" w:fill="FFFFFF"/>
          </w:tcPr>
          <w:p w14:paraId="4CE34C2B" w14:textId="77777777" w:rsidR="00DF39F2" w:rsidRPr="00DF39F2" w:rsidRDefault="00DF39F2" w:rsidP="00DF39F2">
            <w:r w:rsidRPr="00DF39F2">
              <w:t>.000</w:t>
            </w:r>
          </w:p>
        </w:tc>
        <w:tc>
          <w:tcPr>
            <w:tcW w:w="1398" w:type="dxa"/>
            <w:tcBorders>
              <w:top w:val="nil"/>
              <w:left w:val="nil"/>
              <w:bottom w:val="nil"/>
              <w:right w:val="nil"/>
            </w:tcBorders>
            <w:shd w:val="clear" w:color="auto" w:fill="FFFFFF"/>
            <w:vAlign w:val="center"/>
          </w:tcPr>
          <w:p w14:paraId="46EDF240" w14:textId="77777777" w:rsidR="00DF39F2" w:rsidRPr="00DF39F2" w:rsidRDefault="00DF39F2" w:rsidP="00DF39F2"/>
        </w:tc>
      </w:tr>
      <w:tr w:rsidR="00DF39F2" w:rsidRPr="00DF39F2" w14:paraId="69189902" w14:textId="77777777">
        <w:trPr>
          <w:cantSplit/>
        </w:trPr>
        <w:tc>
          <w:tcPr>
            <w:tcW w:w="1644" w:type="dxa"/>
            <w:vMerge/>
            <w:tcBorders>
              <w:top w:val="nil"/>
              <w:left w:val="nil"/>
              <w:right w:val="nil"/>
            </w:tcBorders>
            <w:shd w:val="clear" w:color="auto" w:fill="FFFFFF"/>
          </w:tcPr>
          <w:p w14:paraId="3126F6C7" w14:textId="77777777" w:rsidR="00DF39F2" w:rsidRPr="00DF39F2" w:rsidRDefault="00DF39F2" w:rsidP="00DF39F2"/>
        </w:tc>
        <w:tc>
          <w:tcPr>
            <w:tcW w:w="1644" w:type="dxa"/>
            <w:tcBorders>
              <w:top w:val="nil"/>
              <w:left w:val="nil"/>
              <w:right w:val="nil"/>
            </w:tcBorders>
            <w:shd w:val="clear" w:color="auto" w:fill="FFFFFF"/>
          </w:tcPr>
          <w:p w14:paraId="3ED60E1B" w14:textId="77777777" w:rsidR="00DF39F2" w:rsidRPr="00DF39F2" w:rsidRDefault="00DF39F2" w:rsidP="00DF39F2">
            <w:r w:rsidRPr="00DF39F2">
              <w:t>N</w:t>
            </w:r>
          </w:p>
        </w:tc>
        <w:tc>
          <w:tcPr>
            <w:tcW w:w="1398" w:type="dxa"/>
            <w:tcBorders>
              <w:top w:val="nil"/>
              <w:left w:val="nil"/>
              <w:right w:val="nil"/>
            </w:tcBorders>
            <w:shd w:val="clear" w:color="auto" w:fill="FFFFFF"/>
          </w:tcPr>
          <w:p w14:paraId="34E7E52C" w14:textId="77777777" w:rsidR="00DF39F2" w:rsidRPr="00DF39F2" w:rsidRDefault="00DF39F2" w:rsidP="00DF39F2">
            <w:r w:rsidRPr="00DF39F2">
              <w:t>105</w:t>
            </w:r>
          </w:p>
        </w:tc>
        <w:tc>
          <w:tcPr>
            <w:tcW w:w="1398" w:type="dxa"/>
            <w:tcBorders>
              <w:top w:val="nil"/>
              <w:left w:val="nil"/>
              <w:right w:val="nil"/>
            </w:tcBorders>
            <w:shd w:val="clear" w:color="auto" w:fill="FFFFFF"/>
          </w:tcPr>
          <w:p w14:paraId="3F4F87C6" w14:textId="77777777" w:rsidR="00DF39F2" w:rsidRPr="00DF39F2" w:rsidRDefault="00DF39F2" w:rsidP="00DF39F2">
            <w:r w:rsidRPr="00DF39F2">
              <w:t>105</w:t>
            </w:r>
          </w:p>
        </w:tc>
      </w:tr>
      <w:tr w:rsidR="00DF39F2" w:rsidRPr="00DF39F2" w14:paraId="3B3C2886" w14:textId="77777777">
        <w:trPr>
          <w:cantSplit/>
        </w:trPr>
        <w:tc>
          <w:tcPr>
            <w:tcW w:w="6084" w:type="dxa"/>
            <w:gridSpan w:val="4"/>
            <w:tcBorders>
              <w:top w:val="nil"/>
              <w:left w:val="nil"/>
              <w:bottom w:val="nil"/>
              <w:right w:val="nil"/>
            </w:tcBorders>
            <w:shd w:val="clear" w:color="auto" w:fill="FFFFFF"/>
          </w:tcPr>
          <w:p w14:paraId="6FB2D903" w14:textId="77777777" w:rsidR="00DF39F2" w:rsidRPr="00DF39F2" w:rsidRDefault="00DF39F2" w:rsidP="00DF39F2">
            <w:r w:rsidRPr="00DF39F2">
              <w:t>**. Correlation is significant at the 0.01 level (2-tailed).</w:t>
            </w:r>
          </w:p>
        </w:tc>
      </w:tr>
    </w:tbl>
    <w:p w14:paraId="0DEB6DD5" w14:textId="77777777" w:rsidR="00DF39F2" w:rsidRPr="00DF39F2" w:rsidRDefault="00DF39F2" w:rsidP="00DF39F2"/>
    <w:p w14:paraId="048E58E4" w14:textId="5485BEAF" w:rsidR="00DF39F2" w:rsidRDefault="00DF39F2" w:rsidP="00DA386A">
      <w:pPr>
        <w:ind w:firstLine="720"/>
        <w:rPr>
          <w:lang w:val="en-US"/>
        </w:rPr>
      </w:pPr>
      <w:r>
        <w:rPr>
          <w:lang w:val="en-US"/>
        </w:rPr>
        <w:t>The correlation analysis shows that there is a positive moderate relationship  of 0.432 between Total course points and Previous GPA.</w:t>
      </w:r>
    </w:p>
    <w:p w14:paraId="5C418EBA" w14:textId="77777777" w:rsidR="00DF39F2" w:rsidRPr="00DF39F2" w:rsidRDefault="00DF39F2" w:rsidP="00DF39F2"/>
    <w:tbl>
      <w:tblPr>
        <w:tblW w:w="52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61"/>
        <w:gridCol w:w="737"/>
        <w:gridCol w:w="1046"/>
        <w:gridCol w:w="1399"/>
        <w:gridCol w:w="1399"/>
      </w:tblGrid>
      <w:tr w:rsidR="00DF39F2" w:rsidRPr="00DF39F2" w14:paraId="507A8977" w14:textId="77777777">
        <w:trPr>
          <w:cantSplit/>
        </w:trPr>
        <w:tc>
          <w:tcPr>
            <w:tcW w:w="5239" w:type="dxa"/>
            <w:gridSpan w:val="5"/>
            <w:tcBorders>
              <w:top w:val="nil"/>
              <w:left w:val="nil"/>
              <w:bottom w:val="nil"/>
              <w:right w:val="nil"/>
            </w:tcBorders>
            <w:shd w:val="clear" w:color="auto" w:fill="FFFFFF"/>
            <w:vAlign w:val="center"/>
          </w:tcPr>
          <w:p w14:paraId="5A0D6F7A" w14:textId="77777777" w:rsidR="00DF39F2" w:rsidRPr="00DF39F2" w:rsidRDefault="00DF39F2" w:rsidP="00DF39F2">
            <w:r w:rsidRPr="00DF39F2">
              <w:rPr>
                <w:i/>
                <w:iCs/>
              </w:rPr>
              <w:t>Model Summary</w:t>
            </w:r>
          </w:p>
        </w:tc>
      </w:tr>
      <w:tr w:rsidR="00DF39F2" w:rsidRPr="00DF39F2" w14:paraId="5C3E331B" w14:textId="77777777">
        <w:trPr>
          <w:cantSplit/>
        </w:trPr>
        <w:tc>
          <w:tcPr>
            <w:tcW w:w="661" w:type="dxa"/>
            <w:tcBorders>
              <w:left w:val="nil"/>
              <w:right w:val="nil"/>
            </w:tcBorders>
            <w:shd w:val="clear" w:color="auto" w:fill="FFFFFF"/>
            <w:vAlign w:val="bottom"/>
          </w:tcPr>
          <w:p w14:paraId="07F87486" w14:textId="77777777" w:rsidR="00DF39F2" w:rsidRPr="00DF39F2" w:rsidRDefault="00DF39F2" w:rsidP="00DF39F2">
            <w:r w:rsidRPr="00DF39F2">
              <w:t>Model</w:t>
            </w:r>
          </w:p>
        </w:tc>
        <w:tc>
          <w:tcPr>
            <w:tcW w:w="737" w:type="dxa"/>
            <w:tcBorders>
              <w:left w:val="nil"/>
              <w:right w:val="nil"/>
            </w:tcBorders>
            <w:shd w:val="clear" w:color="auto" w:fill="FFFFFF"/>
            <w:vAlign w:val="bottom"/>
          </w:tcPr>
          <w:p w14:paraId="619AE76F" w14:textId="77777777" w:rsidR="00DF39F2" w:rsidRPr="00DF39F2" w:rsidRDefault="00DF39F2" w:rsidP="00DF39F2">
            <w:r w:rsidRPr="00DF39F2">
              <w:rPr>
                <w:i/>
                <w:iCs/>
              </w:rPr>
              <w:t>R</w:t>
            </w:r>
          </w:p>
        </w:tc>
        <w:tc>
          <w:tcPr>
            <w:tcW w:w="1045" w:type="dxa"/>
            <w:tcBorders>
              <w:left w:val="nil"/>
              <w:right w:val="nil"/>
            </w:tcBorders>
            <w:shd w:val="clear" w:color="auto" w:fill="FFFFFF"/>
            <w:vAlign w:val="bottom"/>
          </w:tcPr>
          <w:p w14:paraId="0EAD745B" w14:textId="77777777" w:rsidR="00DF39F2" w:rsidRPr="00DF39F2" w:rsidRDefault="00DF39F2" w:rsidP="00DF39F2">
            <w:r w:rsidRPr="00DF39F2">
              <w:rPr>
                <w:i/>
                <w:iCs/>
              </w:rPr>
              <w:t>R Square</w:t>
            </w:r>
          </w:p>
        </w:tc>
        <w:tc>
          <w:tcPr>
            <w:tcW w:w="1398" w:type="dxa"/>
            <w:tcBorders>
              <w:left w:val="nil"/>
              <w:right w:val="nil"/>
            </w:tcBorders>
            <w:shd w:val="clear" w:color="auto" w:fill="FFFFFF"/>
            <w:vAlign w:val="bottom"/>
          </w:tcPr>
          <w:p w14:paraId="2F55712B" w14:textId="77777777" w:rsidR="00DF39F2" w:rsidRPr="00DF39F2" w:rsidRDefault="00DF39F2" w:rsidP="00DF39F2">
            <w:r w:rsidRPr="00DF39F2">
              <w:rPr>
                <w:i/>
                <w:iCs/>
              </w:rPr>
              <w:t>Adjusted R Square</w:t>
            </w:r>
          </w:p>
        </w:tc>
        <w:tc>
          <w:tcPr>
            <w:tcW w:w="1398" w:type="dxa"/>
            <w:tcBorders>
              <w:left w:val="nil"/>
              <w:right w:val="nil"/>
            </w:tcBorders>
            <w:shd w:val="clear" w:color="auto" w:fill="FFFFFF"/>
            <w:vAlign w:val="bottom"/>
          </w:tcPr>
          <w:p w14:paraId="7BE35B9B" w14:textId="77777777" w:rsidR="00DF39F2" w:rsidRPr="00DF39F2" w:rsidRDefault="00DF39F2" w:rsidP="00DF39F2">
            <w:r w:rsidRPr="00DF39F2">
              <w:rPr>
                <w:i/>
                <w:iCs/>
              </w:rPr>
              <w:t>Std. Error of the Estimate</w:t>
            </w:r>
          </w:p>
        </w:tc>
      </w:tr>
      <w:tr w:rsidR="00DF39F2" w:rsidRPr="00DF39F2" w14:paraId="1D7537EF" w14:textId="77777777">
        <w:trPr>
          <w:cantSplit/>
        </w:trPr>
        <w:tc>
          <w:tcPr>
            <w:tcW w:w="661" w:type="dxa"/>
            <w:tcBorders>
              <w:left w:val="nil"/>
              <w:right w:val="nil"/>
            </w:tcBorders>
            <w:shd w:val="clear" w:color="auto" w:fill="FFFFFF"/>
          </w:tcPr>
          <w:p w14:paraId="593B7EEE" w14:textId="77777777" w:rsidR="00DF39F2" w:rsidRPr="00DF39F2" w:rsidRDefault="00DF39F2" w:rsidP="00DF39F2">
            <w:r w:rsidRPr="00DF39F2">
              <w:t>1</w:t>
            </w:r>
          </w:p>
        </w:tc>
        <w:tc>
          <w:tcPr>
            <w:tcW w:w="737" w:type="dxa"/>
            <w:tcBorders>
              <w:left w:val="nil"/>
              <w:right w:val="nil"/>
            </w:tcBorders>
            <w:shd w:val="clear" w:color="auto" w:fill="FFFFFF"/>
          </w:tcPr>
          <w:p w14:paraId="5A814E6B" w14:textId="77777777" w:rsidR="00DF39F2" w:rsidRPr="00DF39F2" w:rsidRDefault="00DF39F2" w:rsidP="00DF39F2">
            <w:r w:rsidRPr="00DF39F2">
              <w:t>.432</w:t>
            </w:r>
            <w:r w:rsidRPr="00DF39F2">
              <w:rPr>
                <w:vertAlign w:val="superscript"/>
              </w:rPr>
              <w:t>a</w:t>
            </w:r>
          </w:p>
        </w:tc>
        <w:tc>
          <w:tcPr>
            <w:tcW w:w="1045" w:type="dxa"/>
            <w:tcBorders>
              <w:left w:val="nil"/>
              <w:right w:val="nil"/>
            </w:tcBorders>
            <w:shd w:val="clear" w:color="auto" w:fill="FFFFFF"/>
          </w:tcPr>
          <w:p w14:paraId="2DAA5688" w14:textId="77777777" w:rsidR="00DF39F2" w:rsidRPr="00DF39F2" w:rsidRDefault="00DF39F2" w:rsidP="00DF39F2">
            <w:r w:rsidRPr="00DF39F2">
              <w:t>.187</w:t>
            </w:r>
          </w:p>
        </w:tc>
        <w:tc>
          <w:tcPr>
            <w:tcW w:w="1398" w:type="dxa"/>
            <w:tcBorders>
              <w:left w:val="nil"/>
              <w:right w:val="nil"/>
            </w:tcBorders>
            <w:shd w:val="clear" w:color="auto" w:fill="FFFFFF"/>
          </w:tcPr>
          <w:p w14:paraId="7AC67C50" w14:textId="77777777" w:rsidR="00DF39F2" w:rsidRPr="00DF39F2" w:rsidRDefault="00DF39F2" w:rsidP="00DF39F2">
            <w:r w:rsidRPr="00DF39F2">
              <w:t>.179</w:t>
            </w:r>
          </w:p>
        </w:tc>
        <w:tc>
          <w:tcPr>
            <w:tcW w:w="1398" w:type="dxa"/>
            <w:tcBorders>
              <w:left w:val="nil"/>
              <w:right w:val="nil"/>
            </w:tcBorders>
            <w:shd w:val="clear" w:color="auto" w:fill="FFFFFF"/>
          </w:tcPr>
          <w:p w14:paraId="2B9C1242" w14:textId="77777777" w:rsidR="00DF39F2" w:rsidRPr="00DF39F2" w:rsidRDefault="00DF39F2" w:rsidP="00DF39F2">
            <w:r w:rsidRPr="00DF39F2">
              <w:t>13.863</w:t>
            </w:r>
          </w:p>
        </w:tc>
      </w:tr>
      <w:tr w:rsidR="00DF39F2" w:rsidRPr="00DF39F2" w14:paraId="648E8C26" w14:textId="77777777">
        <w:trPr>
          <w:cantSplit/>
        </w:trPr>
        <w:tc>
          <w:tcPr>
            <w:tcW w:w="5239" w:type="dxa"/>
            <w:gridSpan w:val="5"/>
            <w:tcBorders>
              <w:top w:val="nil"/>
              <w:left w:val="nil"/>
              <w:bottom w:val="nil"/>
              <w:right w:val="nil"/>
            </w:tcBorders>
            <w:shd w:val="clear" w:color="auto" w:fill="FFFFFF"/>
          </w:tcPr>
          <w:p w14:paraId="34EF8A04" w14:textId="77777777" w:rsidR="00DF39F2" w:rsidRPr="00DF39F2" w:rsidRDefault="00DF39F2" w:rsidP="00DF39F2">
            <w:r w:rsidRPr="00DF39F2">
              <w:t>a. Predictors: (Constant), Previous GPA</w:t>
            </w:r>
          </w:p>
        </w:tc>
      </w:tr>
    </w:tbl>
    <w:p w14:paraId="4BA37FB2" w14:textId="77777777" w:rsidR="00DF39F2" w:rsidRPr="00DF39F2" w:rsidRDefault="00DF39F2" w:rsidP="00DF39F2"/>
    <w:p w14:paraId="29F11B10" w14:textId="1809978E" w:rsidR="00DF39F2" w:rsidRDefault="00DF39F2" w:rsidP="00DA386A">
      <w:pPr>
        <w:ind w:firstLine="720"/>
        <w:rPr>
          <w:lang w:val="en-US"/>
        </w:rPr>
      </w:pPr>
      <w:r>
        <w:rPr>
          <w:lang w:val="en-US"/>
        </w:rPr>
        <w:t>The model summary shows that r</w:t>
      </w:r>
      <w:r>
        <w:rPr>
          <w:vertAlign w:val="superscript"/>
          <w:lang w:val="en-US"/>
        </w:rPr>
        <w:t>2</w:t>
      </w:r>
      <w:r>
        <w:rPr>
          <w:lang w:val="en-US"/>
        </w:rPr>
        <w:t xml:space="preserve"> = 0.187 which shows that previous GPA score explains 18.7% of the Total course points.</w:t>
      </w:r>
    </w:p>
    <w:p w14:paraId="23DCE279" w14:textId="77777777" w:rsidR="00DF39F2" w:rsidRPr="00DF39F2" w:rsidRDefault="00DF39F2" w:rsidP="00DF39F2"/>
    <w:tbl>
      <w:tblPr>
        <w:tblW w:w="693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61"/>
        <w:gridCol w:w="1169"/>
        <w:gridCol w:w="1399"/>
        <w:gridCol w:w="661"/>
        <w:gridCol w:w="1399"/>
        <w:gridCol w:w="891"/>
        <w:gridCol w:w="753"/>
      </w:tblGrid>
      <w:tr w:rsidR="00DF39F2" w:rsidRPr="00DF39F2" w14:paraId="65D3F45B" w14:textId="77777777">
        <w:trPr>
          <w:cantSplit/>
        </w:trPr>
        <w:tc>
          <w:tcPr>
            <w:tcW w:w="6930" w:type="dxa"/>
            <w:gridSpan w:val="7"/>
            <w:tcBorders>
              <w:top w:val="nil"/>
              <w:left w:val="nil"/>
              <w:bottom w:val="nil"/>
              <w:right w:val="nil"/>
            </w:tcBorders>
            <w:shd w:val="clear" w:color="auto" w:fill="FFFFFF"/>
            <w:vAlign w:val="center"/>
          </w:tcPr>
          <w:p w14:paraId="6BE9078F" w14:textId="77777777" w:rsidR="00DF39F2" w:rsidRPr="00DF39F2" w:rsidRDefault="00DF39F2" w:rsidP="00DF39F2">
            <w:r w:rsidRPr="00DF39F2">
              <w:rPr>
                <w:i/>
                <w:iCs/>
              </w:rPr>
              <w:t>ANOVA</w:t>
            </w:r>
            <w:r w:rsidRPr="00DF39F2">
              <w:rPr>
                <w:i/>
                <w:iCs/>
                <w:vertAlign w:val="superscript"/>
              </w:rPr>
              <w:t>a</w:t>
            </w:r>
          </w:p>
        </w:tc>
      </w:tr>
      <w:tr w:rsidR="00DF39F2" w:rsidRPr="00DF39F2" w14:paraId="27E02BD5" w14:textId="77777777">
        <w:trPr>
          <w:cantSplit/>
        </w:trPr>
        <w:tc>
          <w:tcPr>
            <w:tcW w:w="1829" w:type="dxa"/>
            <w:gridSpan w:val="2"/>
            <w:tcBorders>
              <w:left w:val="nil"/>
              <w:right w:val="nil"/>
            </w:tcBorders>
            <w:shd w:val="clear" w:color="auto" w:fill="FFFFFF"/>
            <w:vAlign w:val="bottom"/>
          </w:tcPr>
          <w:p w14:paraId="0F522732" w14:textId="77777777" w:rsidR="00DF39F2" w:rsidRPr="00DF39F2" w:rsidRDefault="00DF39F2" w:rsidP="00DF39F2">
            <w:r w:rsidRPr="00DF39F2">
              <w:t>Model</w:t>
            </w:r>
          </w:p>
        </w:tc>
        <w:tc>
          <w:tcPr>
            <w:tcW w:w="1398" w:type="dxa"/>
            <w:tcBorders>
              <w:left w:val="nil"/>
              <w:right w:val="nil"/>
            </w:tcBorders>
            <w:shd w:val="clear" w:color="auto" w:fill="FFFFFF"/>
            <w:vAlign w:val="bottom"/>
          </w:tcPr>
          <w:p w14:paraId="5DB65E5D" w14:textId="77777777" w:rsidR="00DF39F2" w:rsidRPr="00DF39F2" w:rsidRDefault="00DF39F2" w:rsidP="00DF39F2">
            <w:r w:rsidRPr="00DF39F2">
              <w:rPr>
                <w:i/>
                <w:iCs/>
              </w:rPr>
              <w:t>Sum of Squares</w:t>
            </w:r>
          </w:p>
        </w:tc>
        <w:tc>
          <w:tcPr>
            <w:tcW w:w="661" w:type="dxa"/>
            <w:tcBorders>
              <w:left w:val="nil"/>
              <w:right w:val="nil"/>
            </w:tcBorders>
            <w:shd w:val="clear" w:color="auto" w:fill="FFFFFF"/>
            <w:vAlign w:val="bottom"/>
          </w:tcPr>
          <w:p w14:paraId="384EEE47" w14:textId="77777777" w:rsidR="00DF39F2" w:rsidRPr="00DF39F2" w:rsidRDefault="00DF39F2" w:rsidP="00DF39F2">
            <w:r w:rsidRPr="00DF39F2">
              <w:rPr>
                <w:i/>
                <w:iCs/>
              </w:rPr>
              <w:t>df</w:t>
            </w:r>
          </w:p>
        </w:tc>
        <w:tc>
          <w:tcPr>
            <w:tcW w:w="1398" w:type="dxa"/>
            <w:tcBorders>
              <w:left w:val="nil"/>
              <w:right w:val="nil"/>
            </w:tcBorders>
            <w:shd w:val="clear" w:color="auto" w:fill="FFFFFF"/>
            <w:vAlign w:val="bottom"/>
          </w:tcPr>
          <w:p w14:paraId="4717E120" w14:textId="77777777" w:rsidR="00DF39F2" w:rsidRPr="00DF39F2" w:rsidRDefault="00DF39F2" w:rsidP="00DF39F2">
            <w:r w:rsidRPr="00DF39F2">
              <w:rPr>
                <w:i/>
                <w:iCs/>
              </w:rPr>
              <w:t>Mean Square</w:t>
            </w:r>
          </w:p>
        </w:tc>
        <w:tc>
          <w:tcPr>
            <w:tcW w:w="891" w:type="dxa"/>
            <w:tcBorders>
              <w:left w:val="nil"/>
              <w:right w:val="nil"/>
            </w:tcBorders>
            <w:shd w:val="clear" w:color="auto" w:fill="FFFFFF"/>
            <w:vAlign w:val="bottom"/>
          </w:tcPr>
          <w:p w14:paraId="7A245F77" w14:textId="77777777" w:rsidR="00DF39F2" w:rsidRPr="00DF39F2" w:rsidRDefault="00DF39F2" w:rsidP="00DF39F2">
            <w:r w:rsidRPr="00DF39F2">
              <w:rPr>
                <w:i/>
                <w:iCs/>
              </w:rPr>
              <w:t>F</w:t>
            </w:r>
          </w:p>
        </w:tc>
        <w:tc>
          <w:tcPr>
            <w:tcW w:w="753" w:type="dxa"/>
            <w:tcBorders>
              <w:left w:val="nil"/>
              <w:right w:val="nil"/>
            </w:tcBorders>
            <w:shd w:val="clear" w:color="auto" w:fill="FFFFFF"/>
            <w:vAlign w:val="bottom"/>
          </w:tcPr>
          <w:p w14:paraId="606F4613" w14:textId="77777777" w:rsidR="00DF39F2" w:rsidRPr="00DF39F2" w:rsidRDefault="00DF39F2" w:rsidP="00DF39F2">
            <w:r w:rsidRPr="00DF39F2">
              <w:rPr>
                <w:i/>
                <w:iCs/>
              </w:rPr>
              <w:t>Sig.</w:t>
            </w:r>
          </w:p>
        </w:tc>
      </w:tr>
      <w:tr w:rsidR="00DF39F2" w:rsidRPr="00DF39F2" w14:paraId="0BE5D934" w14:textId="77777777">
        <w:trPr>
          <w:cantSplit/>
        </w:trPr>
        <w:tc>
          <w:tcPr>
            <w:tcW w:w="661" w:type="dxa"/>
            <w:vMerge w:val="restart"/>
            <w:tcBorders>
              <w:left w:val="nil"/>
              <w:right w:val="nil"/>
            </w:tcBorders>
            <w:shd w:val="clear" w:color="auto" w:fill="FFFFFF"/>
          </w:tcPr>
          <w:p w14:paraId="5DFE578E" w14:textId="77777777" w:rsidR="00DF39F2" w:rsidRPr="00DF39F2" w:rsidRDefault="00DF39F2" w:rsidP="00DF39F2">
            <w:r w:rsidRPr="00DF39F2">
              <w:t>1</w:t>
            </w:r>
          </w:p>
        </w:tc>
        <w:tc>
          <w:tcPr>
            <w:tcW w:w="1168" w:type="dxa"/>
            <w:tcBorders>
              <w:left w:val="nil"/>
              <w:bottom w:val="nil"/>
              <w:right w:val="nil"/>
            </w:tcBorders>
            <w:shd w:val="clear" w:color="auto" w:fill="FFFFFF"/>
          </w:tcPr>
          <w:p w14:paraId="0171BFE0" w14:textId="77777777" w:rsidR="00DF39F2" w:rsidRPr="00DF39F2" w:rsidRDefault="00DF39F2" w:rsidP="00DF39F2">
            <w:r w:rsidRPr="00DF39F2">
              <w:t>Regression</w:t>
            </w:r>
          </w:p>
        </w:tc>
        <w:tc>
          <w:tcPr>
            <w:tcW w:w="1398" w:type="dxa"/>
            <w:tcBorders>
              <w:left w:val="nil"/>
              <w:bottom w:val="nil"/>
              <w:right w:val="nil"/>
            </w:tcBorders>
            <w:shd w:val="clear" w:color="auto" w:fill="FFFFFF"/>
          </w:tcPr>
          <w:p w14:paraId="03DAAD53" w14:textId="77777777" w:rsidR="00DF39F2" w:rsidRPr="00DF39F2" w:rsidRDefault="00DF39F2" w:rsidP="00DF39F2">
            <w:r w:rsidRPr="00DF39F2">
              <w:t>4549.013</w:t>
            </w:r>
          </w:p>
        </w:tc>
        <w:tc>
          <w:tcPr>
            <w:tcW w:w="661" w:type="dxa"/>
            <w:tcBorders>
              <w:left w:val="nil"/>
              <w:bottom w:val="nil"/>
              <w:right w:val="nil"/>
            </w:tcBorders>
            <w:shd w:val="clear" w:color="auto" w:fill="FFFFFF"/>
          </w:tcPr>
          <w:p w14:paraId="7737FE6D" w14:textId="77777777" w:rsidR="00DF39F2" w:rsidRPr="00DF39F2" w:rsidRDefault="00DF39F2" w:rsidP="00DF39F2">
            <w:r w:rsidRPr="00DF39F2">
              <w:t>1</w:t>
            </w:r>
          </w:p>
        </w:tc>
        <w:tc>
          <w:tcPr>
            <w:tcW w:w="1398" w:type="dxa"/>
            <w:tcBorders>
              <w:left w:val="nil"/>
              <w:bottom w:val="nil"/>
              <w:right w:val="nil"/>
            </w:tcBorders>
            <w:shd w:val="clear" w:color="auto" w:fill="FFFFFF"/>
          </w:tcPr>
          <w:p w14:paraId="3A28868E" w14:textId="77777777" w:rsidR="00DF39F2" w:rsidRPr="00DF39F2" w:rsidRDefault="00DF39F2" w:rsidP="00DF39F2">
            <w:r w:rsidRPr="00DF39F2">
              <w:t>4549.013</w:t>
            </w:r>
          </w:p>
        </w:tc>
        <w:tc>
          <w:tcPr>
            <w:tcW w:w="891" w:type="dxa"/>
            <w:tcBorders>
              <w:left w:val="nil"/>
              <w:bottom w:val="nil"/>
              <w:right w:val="nil"/>
            </w:tcBorders>
            <w:shd w:val="clear" w:color="auto" w:fill="FFFFFF"/>
          </w:tcPr>
          <w:p w14:paraId="3FBEBFD7" w14:textId="77777777" w:rsidR="00DF39F2" w:rsidRPr="00DF39F2" w:rsidRDefault="00DF39F2" w:rsidP="00DF39F2">
            <w:r w:rsidRPr="00DF39F2">
              <w:t>23.670</w:t>
            </w:r>
          </w:p>
        </w:tc>
        <w:tc>
          <w:tcPr>
            <w:tcW w:w="753" w:type="dxa"/>
            <w:tcBorders>
              <w:left w:val="nil"/>
              <w:bottom w:val="nil"/>
              <w:right w:val="nil"/>
            </w:tcBorders>
            <w:shd w:val="clear" w:color="auto" w:fill="FFFFFF"/>
          </w:tcPr>
          <w:p w14:paraId="13D2752C" w14:textId="77777777" w:rsidR="00DF39F2" w:rsidRPr="00DF39F2" w:rsidRDefault="00DF39F2" w:rsidP="00DF39F2">
            <w:r w:rsidRPr="00DF39F2">
              <w:t>.000</w:t>
            </w:r>
            <w:r w:rsidRPr="00DF39F2">
              <w:rPr>
                <w:vertAlign w:val="superscript"/>
              </w:rPr>
              <w:t>b</w:t>
            </w:r>
          </w:p>
        </w:tc>
      </w:tr>
      <w:tr w:rsidR="00DF39F2" w:rsidRPr="00DF39F2" w14:paraId="5ACA8444" w14:textId="77777777">
        <w:trPr>
          <w:cantSplit/>
        </w:trPr>
        <w:tc>
          <w:tcPr>
            <w:tcW w:w="661" w:type="dxa"/>
            <w:vMerge/>
            <w:tcBorders>
              <w:left w:val="nil"/>
              <w:right w:val="nil"/>
            </w:tcBorders>
            <w:shd w:val="clear" w:color="auto" w:fill="FFFFFF"/>
          </w:tcPr>
          <w:p w14:paraId="0BCA468F" w14:textId="77777777" w:rsidR="00DF39F2" w:rsidRPr="00DF39F2" w:rsidRDefault="00DF39F2" w:rsidP="00DF39F2"/>
        </w:tc>
        <w:tc>
          <w:tcPr>
            <w:tcW w:w="1168" w:type="dxa"/>
            <w:tcBorders>
              <w:top w:val="nil"/>
              <w:left w:val="nil"/>
              <w:bottom w:val="nil"/>
              <w:right w:val="nil"/>
            </w:tcBorders>
            <w:shd w:val="clear" w:color="auto" w:fill="FFFFFF"/>
          </w:tcPr>
          <w:p w14:paraId="6A0184EF" w14:textId="77777777" w:rsidR="00DF39F2" w:rsidRPr="00DF39F2" w:rsidRDefault="00DF39F2" w:rsidP="00DF39F2">
            <w:r w:rsidRPr="00DF39F2">
              <w:t>Residual</w:t>
            </w:r>
          </w:p>
        </w:tc>
        <w:tc>
          <w:tcPr>
            <w:tcW w:w="1398" w:type="dxa"/>
            <w:tcBorders>
              <w:top w:val="nil"/>
              <w:left w:val="nil"/>
              <w:bottom w:val="nil"/>
              <w:right w:val="nil"/>
            </w:tcBorders>
            <w:shd w:val="clear" w:color="auto" w:fill="FFFFFF"/>
          </w:tcPr>
          <w:p w14:paraId="5755AC60" w14:textId="77777777" w:rsidR="00DF39F2" w:rsidRPr="00DF39F2" w:rsidRDefault="00DF39F2" w:rsidP="00DF39F2">
            <w:r w:rsidRPr="00DF39F2">
              <w:t>19794.702</w:t>
            </w:r>
          </w:p>
        </w:tc>
        <w:tc>
          <w:tcPr>
            <w:tcW w:w="661" w:type="dxa"/>
            <w:tcBorders>
              <w:top w:val="nil"/>
              <w:left w:val="nil"/>
              <w:bottom w:val="nil"/>
              <w:right w:val="nil"/>
            </w:tcBorders>
            <w:shd w:val="clear" w:color="auto" w:fill="FFFFFF"/>
          </w:tcPr>
          <w:p w14:paraId="0CC2B9C4" w14:textId="77777777" w:rsidR="00DF39F2" w:rsidRPr="00DF39F2" w:rsidRDefault="00DF39F2" w:rsidP="00DF39F2">
            <w:r w:rsidRPr="00DF39F2">
              <w:t>103</w:t>
            </w:r>
          </w:p>
        </w:tc>
        <w:tc>
          <w:tcPr>
            <w:tcW w:w="1398" w:type="dxa"/>
            <w:tcBorders>
              <w:top w:val="nil"/>
              <w:left w:val="nil"/>
              <w:bottom w:val="nil"/>
              <w:right w:val="nil"/>
            </w:tcBorders>
            <w:shd w:val="clear" w:color="auto" w:fill="FFFFFF"/>
          </w:tcPr>
          <w:p w14:paraId="255D5458" w14:textId="77777777" w:rsidR="00DF39F2" w:rsidRPr="00DF39F2" w:rsidRDefault="00DF39F2" w:rsidP="00DF39F2">
            <w:r w:rsidRPr="00DF39F2">
              <w:t>192.182</w:t>
            </w:r>
          </w:p>
        </w:tc>
        <w:tc>
          <w:tcPr>
            <w:tcW w:w="891" w:type="dxa"/>
            <w:tcBorders>
              <w:top w:val="nil"/>
              <w:left w:val="nil"/>
              <w:bottom w:val="nil"/>
              <w:right w:val="nil"/>
            </w:tcBorders>
            <w:shd w:val="clear" w:color="auto" w:fill="FFFFFF"/>
            <w:vAlign w:val="center"/>
          </w:tcPr>
          <w:p w14:paraId="08797A08" w14:textId="77777777" w:rsidR="00DF39F2" w:rsidRPr="00DF39F2" w:rsidRDefault="00DF39F2" w:rsidP="00DF39F2"/>
        </w:tc>
        <w:tc>
          <w:tcPr>
            <w:tcW w:w="753" w:type="dxa"/>
            <w:tcBorders>
              <w:top w:val="nil"/>
              <w:left w:val="nil"/>
              <w:bottom w:val="nil"/>
              <w:right w:val="nil"/>
            </w:tcBorders>
            <w:shd w:val="clear" w:color="auto" w:fill="FFFFFF"/>
            <w:vAlign w:val="center"/>
          </w:tcPr>
          <w:p w14:paraId="374B3204" w14:textId="77777777" w:rsidR="00DF39F2" w:rsidRPr="00DF39F2" w:rsidRDefault="00DF39F2" w:rsidP="00DF39F2"/>
        </w:tc>
      </w:tr>
      <w:tr w:rsidR="00DF39F2" w:rsidRPr="00DF39F2" w14:paraId="770E281D" w14:textId="77777777">
        <w:trPr>
          <w:cantSplit/>
        </w:trPr>
        <w:tc>
          <w:tcPr>
            <w:tcW w:w="661" w:type="dxa"/>
            <w:vMerge/>
            <w:tcBorders>
              <w:left w:val="nil"/>
              <w:right w:val="nil"/>
            </w:tcBorders>
            <w:shd w:val="clear" w:color="auto" w:fill="FFFFFF"/>
          </w:tcPr>
          <w:p w14:paraId="2641031D" w14:textId="77777777" w:rsidR="00DF39F2" w:rsidRPr="00DF39F2" w:rsidRDefault="00DF39F2" w:rsidP="00DF39F2"/>
        </w:tc>
        <w:tc>
          <w:tcPr>
            <w:tcW w:w="1168" w:type="dxa"/>
            <w:tcBorders>
              <w:top w:val="nil"/>
              <w:left w:val="nil"/>
              <w:right w:val="nil"/>
            </w:tcBorders>
            <w:shd w:val="clear" w:color="auto" w:fill="FFFFFF"/>
          </w:tcPr>
          <w:p w14:paraId="27214448" w14:textId="77777777" w:rsidR="00DF39F2" w:rsidRPr="00DF39F2" w:rsidRDefault="00DF39F2" w:rsidP="00DF39F2">
            <w:r w:rsidRPr="00DF39F2">
              <w:t>Total</w:t>
            </w:r>
          </w:p>
        </w:tc>
        <w:tc>
          <w:tcPr>
            <w:tcW w:w="1398" w:type="dxa"/>
            <w:tcBorders>
              <w:top w:val="nil"/>
              <w:left w:val="nil"/>
              <w:right w:val="nil"/>
            </w:tcBorders>
            <w:shd w:val="clear" w:color="auto" w:fill="FFFFFF"/>
          </w:tcPr>
          <w:p w14:paraId="42454257" w14:textId="77777777" w:rsidR="00DF39F2" w:rsidRPr="00DF39F2" w:rsidRDefault="00DF39F2" w:rsidP="00DF39F2">
            <w:r w:rsidRPr="00DF39F2">
              <w:t>24343.714</w:t>
            </w:r>
          </w:p>
        </w:tc>
        <w:tc>
          <w:tcPr>
            <w:tcW w:w="661" w:type="dxa"/>
            <w:tcBorders>
              <w:top w:val="nil"/>
              <w:left w:val="nil"/>
              <w:right w:val="nil"/>
            </w:tcBorders>
            <w:shd w:val="clear" w:color="auto" w:fill="FFFFFF"/>
          </w:tcPr>
          <w:p w14:paraId="760EE8AE" w14:textId="77777777" w:rsidR="00DF39F2" w:rsidRPr="00DF39F2" w:rsidRDefault="00DF39F2" w:rsidP="00DF39F2">
            <w:r w:rsidRPr="00DF39F2">
              <w:t>104</w:t>
            </w:r>
          </w:p>
        </w:tc>
        <w:tc>
          <w:tcPr>
            <w:tcW w:w="1398" w:type="dxa"/>
            <w:tcBorders>
              <w:top w:val="nil"/>
              <w:left w:val="nil"/>
              <w:right w:val="nil"/>
            </w:tcBorders>
            <w:shd w:val="clear" w:color="auto" w:fill="FFFFFF"/>
            <w:vAlign w:val="center"/>
          </w:tcPr>
          <w:p w14:paraId="35015CB0" w14:textId="77777777" w:rsidR="00DF39F2" w:rsidRPr="00DF39F2" w:rsidRDefault="00DF39F2" w:rsidP="00DF39F2"/>
        </w:tc>
        <w:tc>
          <w:tcPr>
            <w:tcW w:w="891" w:type="dxa"/>
            <w:tcBorders>
              <w:top w:val="nil"/>
              <w:left w:val="nil"/>
              <w:right w:val="nil"/>
            </w:tcBorders>
            <w:shd w:val="clear" w:color="auto" w:fill="FFFFFF"/>
            <w:vAlign w:val="center"/>
          </w:tcPr>
          <w:p w14:paraId="104DA0FC" w14:textId="77777777" w:rsidR="00DF39F2" w:rsidRPr="00DF39F2" w:rsidRDefault="00DF39F2" w:rsidP="00DF39F2"/>
        </w:tc>
        <w:tc>
          <w:tcPr>
            <w:tcW w:w="753" w:type="dxa"/>
            <w:tcBorders>
              <w:top w:val="nil"/>
              <w:left w:val="nil"/>
              <w:right w:val="nil"/>
            </w:tcBorders>
            <w:shd w:val="clear" w:color="auto" w:fill="FFFFFF"/>
            <w:vAlign w:val="center"/>
          </w:tcPr>
          <w:p w14:paraId="0D259D3F" w14:textId="77777777" w:rsidR="00DF39F2" w:rsidRPr="00DF39F2" w:rsidRDefault="00DF39F2" w:rsidP="00DF39F2"/>
        </w:tc>
      </w:tr>
      <w:tr w:rsidR="00DF39F2" w:rsidRPr="00DF39F2" w14:paraId="4995DF8C" w14:textId="77777777">
        <w:trPr>
          <w:cantSplit/>
        </w:trPr>
        <w:tc>
          <w:tcPr>
            <w:tcW w:w="6930" w:type="dxa"/>
            <w:gridSpan w:val="7"/>
            <w:tcBorders>
              <w:top w:val="nil"/>
              <w:left w:val="nil"/>
              <w:bottom w:val="nil"/>
              <w:right w:val="nil"/>
            </w:tcBorders>
            <w:shd w:val="clear" w:color="auto" w:fill="FFFFFF"/>
          </w:tcPr>
          <w:p w14:paraId="7525E382" w14:textId="77777777" w:rsidR="00DF39F2" w:rsidRPr="00DF39F2" w:rsidRDefault="00DF39F2" w:rsidP="00DF39F2">
            <w:r w:rsidRPr="00DF39F2">
              <w:t>a. Dependent Variable: Total Course Points</w:t>
            </w:r>
          </w:p>
        </w:tc>
      </w:tr>
      <w:tr w:rsidR="00DF39F2" w:rsidRPr="00DF39F2" w14:paraId="494FBEAA" w14:textId="77777777">
        <w:trPr>
          <w:cantSplit/>
        </w:trPr>
        <w:tc>
          <w:tcPr>
            <w:tcW w:w="6930" w:type="dxa"/>
            <w:gridSpan w:val="7"/>
            <w:tcBorders>
              <w:top w:val="nil"/>
              <w:left w:val="nil"/>
              <w:bottom w:val="nil"/>
              <w:right w:val="nil"/>
            </w:tcBorders>
            <w:shd w:val="clear" w:color="auto" w:fill="FFFFFF"/>
          </w:tcPr>
          <w:p w14:paraId="15ADD84D" w14:textId="77777777" w:rsidR="00DF39F2" w:rsidRPr="00DF39F2" w:rsidRDefault="00DF39F2" w:rsidP="00DF39F2">
            <w:r w:rsidRPr="00DF39F2">
              <w:t>b. Predictors: (Constant), Previous GPA</w:t>
            </w:r>
          </w:p>
        </w:tc>
      </w:tr>
    </w:tbl>
    <w:p w14:paraId="13525E8C" w14:textId="77777777" w:rsidR="00DF39F2" w:rsidRPr="00DF39F2" w:rsidRDefault="00DF39F2" w:rsidP="00DF39F2"/>
    <w:p w14:paraId="4307E2BA" w14:textId="44DE1212" w:rsidR="00DF39F2" w:rsidRDefault="00DF39F2" w:rsidP="00DA386A">
      <w:pPr>
        <w:ind w:firstLine="720"/>
        <w:rPr>
          <w:lang w:val="en-US"/>
        </w:rPr>
      </w:pPr>
      <w:r>
        <w:rPr>
          <w:lang w:val="en-US"/>
        </w:rPr>
        <w:t xml:space="preserve">The  model is statistically significant  at </w:t>
      </w:r>
      <w:r w:rsidRPr="00DF39F2">
        <w:rPr>
          <w:i/>
          <w:lang w:val="en-US"/>
        </w:rPr>
        <w:t>F</w:t>
      </w:r>
      <w:r>
        <w:rPr>
          <w:lang w:val="en-US"/>
        </w:rPr>
        <w:t>(1, 103) = 23.67, p &lt;001, thus the model can predict the dependent variable.</w:t>
      </w:r>
    </w:p>
    <w:p w14:paraId="24EB16C6" w14:textId="77777777" w:rsidR="00DF39F2" w:rsidRPr="00DF39F2" w:rsidRDefault="00DF39F2" w:rsidP="00DF39F2"/>
    <w:tbl>
      <w:tblPr>
        <w:tblW w:w="790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660"/>
        <w:gridCol w:w="1492"/>
        <w:gridCol w:w="1399"/>
        <w:gridCol w:w="1399"/>
        <w:gridCol w:w="1399"/>
        <w:gridCol w:w="892"/>
        <w:gridCol w:w="660"/>
      </w:tblGrid>
      <w:tr w:rsidR="00DF39F2" w:rsidRPr="00DF39F2" w14:paraId="3E8BF57B" w14:textId="77777777">
        <w:trPr>
          <w:cantSplit/>
        </w:trPr>
        <w:tc>
          <w:tcPr>
            <w:tcW w:w="7896" w:type="dxa"/>
            <w:gridSpan w:val="7"/>
            <w:tcBorders>
              <w:top w:val="nil"/>
              <w:left w:val="nil"/>
              <w:bottom w:val="nil"/>
              <w:right w:val="nil"/>
            </w:tcBorders>
            <w:shd w:val="clear" w:color="auto" w:fill="FFFFFF"/>
            <w:vAlign w:val="center"/>
          </w:tcPr>
          <w:p w14:paraId="69D57F92" w14:textId="77777777" w:rsidR="00DF39F2" w:rsidRPr="00DF39F2" w:rsidRDefault="00DF39F2" w:rsidP="00DF39F2">
            <w:r w:rsidRPr="00DF39F2">
              <w:rPr>
                <w:i/>
                <w:iCs/>
              </w:rPr>
              <w:t>Coefficients</w:t>
            </w:r>
            <w:r w:rsidRPr="00DF39F2">
              <w:rPr>
                <w:i/>
                <w:iCs/>
                <w:vertAlign w:val="superscript"/>
              </w:rPr>
              <w:t>a</w:t>
            </w:r>
          </w:p>
        </w:tc>
      </w:tr>
      <w:tr w:rsidR="00DF39F2" w:rsidRPr="00DF39F2" w14:paraId="702FF3DF" w14:textId="77777777">
        <w:trPr>
          <w:cantSplit/>
        </w:trPr>
        <w:tc>
          <w:tcPr>
            <w:tcW w:w="2151" w:type="dxa"/>
            <w:gridSpan w:val="2"/>
            <w:vMerge w:val="restart"/>
            <w:tcBorders>
              <w:left w:val="nil"/>
              <w:bottom w:val="nil"/>
              <w:right w:val="nil"/>
            </w:tcBorders>
            <w:shd w:val="clear" w:color="auto" w:fill="FFFFFF"/>
            <w:vAlign w:val="bottom"/>
          </w:tcPr>
          <w:p w14:paraId="1A5549AD" w14:textId="77777777" w:rsidR="00DF39F2" w:rsidRPr="00DF39F2" w:rsidRDefault="00DF39F2" w:rsidP="00DF39F2">
            <w:r w:rsidRPr="00DF39F2">
              <w:t>Model</w:t>
            </w:r>
          </w:p>
        </w:tc>
        <w:tc>
          <w:tcPr>
            <w:tcW w:w="2796" w:type="dxa"/>
            <w:gridSpan w:val="2"/>
            <w:tcBorders>
              <w:left w:val="nil"/>
              <w:bottom w:val="nil"/>
              <w:right w:val="nil"/>
            </w:tcBorders>
            <w:shd w:val="clear" w:color="auto" w:fill="FFFFFF"/>
            <w:vAlign w:val="bottom"/>
          </w:tcPr>
          <w:p w14:paraId="54F82B18" w14:textId="77777777" w:rsidR="00DF39F2" w:rsidRPr="00DF39F2" w:rsidRDefault="00DF39F2" w:rsidP="00DF39F2">
            <w:r w:rsidRPr="00DF39F2">
              <w:rPr>
                <w:i/>
                <w:iCs/>
              </w:rPr>
              <w:t>Unstandardized Coefficients</w:t>
            </w:r>
          </w:p>
        </w:tc>
        <w:tc>
          <w:tcPr>
            <w:tcW w:w="1398" w:type="dxa"/>
            <w:tcBorders>
              <w:left w:val="nil"/>
              <w:bottom w:val="nil"/>
              <w:right w:val="nil"/>
            </w:tcBorders>
            <w:shd w:val="clear" w:color="auto" w:fill="FFFFFF"/>
            <w:vAlign w:val="bottom"/>
          </w:tcPr>
          <w:p w14:paraId="4F9A08DE" w14:textId="77777777" w:rsidR="00DF39F2" w:rsidRPr="00DF39F2" w:rsidRDefault="00DF39F2" w:rsidP="00DF39F2">
            <w:r w:rsidRPr="00DF39F2">
              <w:rPr>
                <w:i/>
                <w:iCs/>
              </w:rPr>
              <w:t>Standardized Coefficients</w:t>
            </w:r>
          </w:p>
        </w:tc>
        <w:tc>
          <w:tcPr>
            <w:tcW w:w="891" w:type="dxa"/>
            <w:vMerge w:val="restart"/>
            <w:tcBorders>
              <w:left w:val="nil"/>
              <w:bottom w:val="nil"/>
              <w:right w:val="nil"/>
            </w:tcBorders>
            <w:shd w:val="clear" w:color="auto" w:fill="FFFFFF"/>
            <w:vAlign w:val="bottom"/>
          </w:tcPr>
          <w:p w14:paraId="6352FB9F" w14:textId="77777777" w:rsidR="00DF39F2" w:rsidRPr="00DF39F2" w:rsidRDefault="00DF39F2" w:rsidP="00DF39F2">
            <w:r w:rsidRPr="00DF39F2">
              <w:rPr>
                <w:i/>
                <w:iCs/>
              </w:rPr>
              <w:t>t</w:t>
            </w:r>
          </w:p>
        </w:tc>
        <w:tc>
          <w:tcPr>
            <w:tcW w:w="660" w:type="dxa"/>
            <w:vMerge w:val="restart"/>
            <w:tcBorders>
              <w:left w:val="nil"/>
              <w:bottom w:val="nil"/>
              <w:right w:val="nil"/>
            </w:tcBorders>
            <w:shd w:val="clear" w:color="auto" w:fill="FFFFFF"/>
            <w:vAlign w:val="bottom"/>
          </w:tcPr>
          <w:p w14:paraId="018BEDD7" w14:textId="77777777" w:rsidR="00DF39F2" w:rsidRPr="00DF39F2" w:rsidRDefault="00DF39F2" w:rsidP="00DF39F2">
            <w:r w:rsidRPr="00DF39F2">
              <w:rPr>
                <w:i/>
                <w:iCs/>
              </w:rPr>
              <w:t>Sig.</w:t>
            </w:r>
          </w:p>
        </w:tc>
      </w:tr>
      <w:tr w:rsidR="00DF39F2" w:rsidRPr="00DF39F2" w14:paraId="00AE40A6" w14:textId="77777777">
        <w:trPr>
          <w:cantSplit/>
        </w:trPr>
        <w:tc>
          <w:tcPr>
            <w:tcW w:w="2151" w:type="dxa"/>
            <w:gridSpan w:val="2"/>
            <w:vMerge/>
            <w:tcBorders>
              <w:left w:val="nil"/>
              <w:bottom w:val="nil"/>
              <w:right w:val="nil"/>
            </w:tcBorders>
            <w:shd w:val="clear" w:color="auto" w:fill="FFFFFF"/>
            <w:vAlign w:val="bottom"/>
          </w:tcPr>
          <w:p w14:paraId="7AAB96A3" w14:textId="77777777" w:rsidR="00DF39F2" w:rsidRPr="00DF39F2" w:rsidRDefault="00DF39F2" w:rsidP="00DF39F2"/>
        </w:tc>
        <w:tc>
          <w:tcPr>
            <w:tcW w:w="1398" w:type="dxa"/>
            <w:tcBorders>
              <w:top w:val="nil"/>
              <w:left w:val="nil"/>
              <w:right w:val="nil"/>
            </w:tcBorders>
            <w:shd w:val="clear" w:color="auto" w:fill="FFFFFF"/>
            <w:vAlign w:val="bottom"/>
          </w:tcPr>
          <w:p w14:paraId="23BEF4DC" w14:textId="77777777" w:rsidR="00DF39F2" w:rsidRPr="00DF39F2" w:rsidRDefault="00DF39F2" w:rsidP="00DF39F2">
            <w:r w:rsidRPr="00DF39F2">
              <w:rPr>
                <w:i/>
                <w:iCs/>
              </w:rPr>
              <w:t>B</w:t>
            </w:r>
          </w:p>
        </w:tc>
        <w:tc>
          <w:tcPr>
            <w:tcW w:w="1398" w:type="dxa"/>
            <w:tcBorders>
              <w:top w:val="nil"/>
              <w:left w:val="nil"/>
              <w:right w:val="nil"/>
            </w:tcBorders>
            <w:shd w:val="clear" w:color="auto" w:fill="FFFFFF"/>
            <w:vAlign w:val="bottom"/>
          </w:tcPr>
          <w:p w14:paraId="6FC46952" w14:textId="77777777" w:rsidR="00DF39F2" w:rsidRPr="00DF39F2" w:rsidRDefault="00DF39F2" w:rsidP="00DF39F2">
            <w:r w:rsidRPr="00DF39F2">
              <w:rPr>
                <w:i/>
                <w:iCs/>
              </w:rPr>
              <w:t>Std. Error</w:t>
            </w:r>
          </w:p>
        </w:tc>
        <w:tc>
          <w:tcPr>
            <w:tcW w:w="1398" w:type="dxa"/>
            <w:tcBorders>
              <w:top w:val="nil"/>
              <w:left w:val="nil"/>
              <w:right w:val="nil"/>
            </w:tcBorders>
            <w:shd w:val="clear" w:color="auto" w:fill="FFFFFF"/>
            <w:vAlign w:val="bottom"/>
          </w:tcPr>
          <w:p w14:paraId="5D0960FA" w14:textId="77777777" w:rsidR="00DF39F2" w:rsidRPr="00DF39F2" w:rsidRDefault="00DF39F2" w:rsidP="00DF39F2">
            <w:r w:rsidRPr="00DF39F2">
              <w:rPr>
                <w:i/>
                <w:iCs/>
              </w:rPr>
              <w:t>Beta</w:t>
            </w:r>
          </w:p>
        </w:tc>
        <w:tc>
          <w:tcPr>
            <w:tcW w:w="891" w:type="dxa"/>
            <w:vMerge/>
            <w:tcBorders>
              <w:left w:val="nil"/>
              <w:bottom w:val="nil"/>
              <w:right w:val="nil"/>
            </w:tcBorders>
            <w:shd w:val="clear" w:color="auto" w:fill="FFFFFF"/>
            <w:vAlign w:val="bottom"/>
          </w:tcPr>
          <w:p w14:paraId="4BDA5021" w14:textId="77777777" w:rsidR="00DF39F2" w:rsidRPr="00DF39F2" w:rsidRDefault="00DF39F2" w:rsidP="00DF39F2"/>
        </w:tc>
        <w:tc>
          <w:tcPr>
            <w:tcW w:w="660" w:type="dxa"/>
            <w:vMerge/>
            <w:tcBorders>
              <w:left w:val="nil"/>
              <w:bottom w:val="nil"/>
              <w:right w:val="nil"/>
            </w:tcBorders>
            <w:shd w:val="clear" w:color="auto" w:fill="FFFFFF"/>
            <w:vAlign w:val="bottom"/>
          </w:tcPr>
          <w:p w14:paraId="1140DEC1" w14:textId="77777777" w:rsidR="00DF39F2" w:rsidRPr="00DF39F2" w:rsidRDefault="00DF39F2" w:rsidP="00DF39F2"/>
        </w:tc>
      </w:tr>
      <w:tr w:rsidR="00DF39F2" w:rsidRPr="00DF39F2" w14:paraId="64A685C9" w14:textId="77777777">
        <w:trPr>
          <w:cantSplit/>
        </w:trPr>
        <w:tc>
          <w:tcPr>
            <w:tcW w:w="660" w:type="dxa"/>
            <w:vMerge w:val="restart"/>
            <w:tcBorders>
              <w:left w:val="nil"/>
              <w:right w:val="nil"/>
            </w:tcBorders>
            <w:shd w:val="clear" w:color="auto" w:fill="FFFFFF"/>
          </w:tcPr>
          <w:p w14:paraId="37F2CC10" w14:textId="77777777" w:rsidR="00DF39F2" w:rsidRPr="00DF39F2" w:rsidRDefault="00DF39F2" w:rsidP="00DF39F2">
            <w:r w:rsidRPr="00DF39F2">
              <w:t>1</w:t>
            </w:r>
          </w:p>
        </w:tc>
        <w:tc>
          <w:tcPr>
            <w:tcW w:w="1491" w:type="dxa"/>
            <w:tcBorders>
              <w:left w:val="nil"/>
              <w:bottom w:val="nil"/>
              <w:right w:val="nil"/>
            </w:tcBorders>
            <w:shd w:val="clear" w:color="auto" w:fill="FFFFFF"/>
          </w:tcPr>
          <w:p w14:paraId="788B5EA6" w14:textId="77777777" w:rsidR="00DF39F2" w:rsidRPr="00DF39F2" w:rsidRDefault="00DF39F2" w:rsidP="00DF39F2">
            <w:r w:rsidRPr="00DF39F2">
              <w:t>(Constant)</w:t>
            </w:r>
          </w:p>
        </w:tc>
        <w:tc>
          <w:tcPr>
            <w:tcW w:w="1398" w:type="dxa"/>
            <w:tcBorders>
              <w:left w:val="nil"/>
              <w:bottom w:val="nil"/>
              <w:right w:val="nil"/>
            </w:tcBorders>
            <w:shd w:val="clear" w:color="auto" w:fill="FFFFFF"/>
          </w:tcPr>
          <w:p w14:paraId="15BAEDA2" w14:textId="77777777" w:rsidR="00DF39F2" w:rsidRPr="00DF39F2" w:rsidRDefault="00DF39F2" w:rsidP="00DF39F2">
            <w:r w:rsidRPr="00DF39F2">
              <w:t>76.510</w:t>
            </w:r>
          </w:p>
        </w:tc>
        <w:tc>
          <w:tcPr>
            <w:tcW w:w="1398" w:type="dxa"/>
            <w:tcBorders>
              <w:left w:val="nil"/>
              <w:bottom w:val="nil"/>
              <w:right w:val="nil"/>
            </w:tcBorders>
            <w:shd w:val="clear" w:color="auto" w:fill="FFFFFF"/>
          </w:tcPr>
          <w:p w14:paraId="3F3B25E9" w14:textId="77777777" w:rsidR="00DF39F2" w:rsidRPr="00DF39F2" w:rsidRDefault="00DF39F2" w:rsidP="00DF39F2">
            <w:r w:rsidRPr="00DF39F2">
              <w:t>5.127</w:t>
            </w:r>
          </w:p>
        </w:tc>
        <w:tc>
          <w:tcPr>
            <w:tcW w:w="1398" w:type="dxa"/>
            <w:tcBorders>
              <w:left w:val="nil"/>
              <w:bottom w:val="nil"/>
              <w:right w:val="nil"/>
            </w:tcBorders>
            <w:shd w:val="clear" w:color="auto" w:fill="FFFFFF"/>
            <w:vAlign w:val="center"/>
          </w:tcPr>
          <w:p w14:paraId="5B2A2F1D" w14:textId="77777777" w:rsidR="00DF39F2" w:rsidRPr="00DF39F2" w:rsidRDefault="00DF39F2" w:rsidP="00DF39F2"/>
        </w:tc>
        <w:tc>
          <w:tcPr>
            <w:tcW w:w="891" w:type="dxa"/>
            <w:tcBorders>
              <w:left w:val="nil"/>
              <w:bottom w:val="nil"/>
              <w:right w:val="nil"/>
            </w:tcBorders>
            <w:shd w:val="clear" w:color="auto" w:fill="FFFFFF"/>
          </w:tcPr>
          <w:p w14:paraId="7C5E52B5" w14:textId="77777777" w:rsidR="00DF39F2" w:rsidRPr="00DF39F2" w:rsidRDefault="00DF39F2" w:rsidP="00DF39F2">
            <w:r w:rsidRPr="00DF39F2">
              <w:t>14.922</w:t>
            </w:r>
          </w:p>
        </w:tc>
        <w:tc>
          <w:tcPr>
            <w:tcW w:w="660" w:type="dxa"/>
            <w:tcBorders>
              <w:left w:val="nil"/>
              <w:bottom w:val="nil"/>
              <w:right w:val="nil"/>
            </w:tcBorders>
            <w:shd w:val="clear" w:color="auto" w:fill="FFFFFF"/>
          </w:tcPr>
          <w:p w14:paraId="4997EE87" w14:textId="77777777" w:rsidR="00DF39F2" w:rsidRPr="00DF39F2" w:rsidRDefault="00DF39F2" w:rsidP="00DF39F2">
            <w:r w:rsidRPr="00DF39F2">
              <w:t>.000</w:t>
            </w:r>
          </w:p>
        </w:tc>
      </w:tr>
      <w:tr w:rsidR="00DF39F2" w:rsidRPr="00DF39F2" w14:paraId="6DDBC24D" w14:textId="77777777">
        <w:trPr>
          <w:cantSplit/>
        </w:trPr>
        <w:tc>
          <w:tcPr>
            <w:tcW w:w="660" w:type="dxa"/>
            <w:vMerge/>
            <w:tcBorders>
              <w:left w:val="nil"/>
              <w:right w:val="nil"/>
            </w:tcBorders>
            <w:shd w:val="clear" w:color="auto" w:fill="FFFFFF"/>
          </w:tcPr>
          <w:p w14:paraId="63675A91" w14:textId="77777777" w:rsidR="00DF39F2" w:rsidRPr="00DF39F2" w:rsidRDefault="00DF39F2" w:rsidP="00DF39F2"/>
        </w:tc>
        <w:tc>
          <w:tcPr>
            <w:tcW w:w="1491" w:type="dxa"/>
            <w:tcBorders>
              <w:top w:val="nil"/>
              <w:left w:val="nil"/>
              <w:right w:val="nil"/>
            </w:tcBorders>
            <w:shd w:val="clear" w:color="auto" w:fill="FFFFFF"/>
          </w:tcPr>
          <w:p w14:paraId="0F0A51C2" w14:textId="77777777" w:rsidR="00DF39F2" w:rsidRPr="00DF39F2" w:rsidRDefault="00DF39F2" w:rsidP="00DF39F2">
            <w:r w:rsidRPr="00DF39F2">
              <w:t>Previous GPA</w:t>
            </w:r>
          </w:p>
        </w:tc>
        <w:tc>
          <w:tcPr>
            <w:tcW w:w="1398" w:type="dxa"/>
            <w:tcBorders>
              <w:top w:val="nil"/>
              <w:left w:val="nil"/>
              <w:right w:val="nil"/>
            </w:tcBorders>
            <w:shd w:val="clear" w:color="auto" w:fill="FFFFFF"/>
          </w:tcPr>
          <w:p w14:paraId="19EF343B" w14:textId="77777777" w:rsidR="00DF39F2" w:rsidRPr="00DF39F2" w:rsidRDefault="00DF39F2" w:rsidP="00DF39F2">
            <w:r w:rsidRPr="00DF39F2">
              <w:t>8.659</w:t>
            </w:r>
          </w:p>
        </w:tc>
        <w:tc>
          <w:tcPr>
            <w:tcW w:w="1398" w:type="dxa"/>
            <w:tcBorders>
              <w:top w:val="nil"/>
              <w:left w:val="nil"/>
              <w:right w:val="nil"/>
            </w:tcBorders>
            <w:shd w:val="clear" w:color="auto" w:fill="FFFFFF"/>
          </w:tcPr>
          <w:p w14:paraId="08B36A1E" w14:textId="77777777" w:rsidR="00DF39F2" w:rsidRPr="00DF39F2" w:rsidRDefault="00DF39F2" w:rsidP="00DF39F2">
            <w:r w:rsidRPr="00DF39F2">
              <w:t>1.780</w:t>
            </w:r>
          </w:p>
        </w:tc>
        <w:tc>
          <w:tcPr>
            <w:tcW w:w="1398" w:type="dxa"/>
            <w:tcBorders>
              <w:top w:val="nil"/>
              <w:left w:val="nil"/>
              <w:right w:val="nil"/>
            </w:tcBorders>
            <w:shd w:val="clear" w:color="auto" w:fill="FFFFFF"/>
          </w:tcPr>
          <w:p w14:paraId="65FABA97" w14:textId="77777777" w:rsidR="00DF39F2" w:rsidRPr="00DF39F2" w:rsidRDefault="00DF39F2" w:rsidP="00DF39F2">
            <w:r w:rsidRPr="00DF39F2">
              <w:t>.432</w:t>
            </w:r>
          </w:p>
        </w:tc>
        <w:tc>
          <w:tcPr>
            <w:tcW w:w="891" w:type="dxa"/>
            <w:tcBorders>
              <w:top w:val="nil"/>
              <w:left w:val="nil"/>
              <w:right w:val="nil"/>
            </w:tcBorders>
            <w:shd w:val="clear" w:color="auto" w:fill="FFFFFF"/>
          </w:tcPr>
          <w:p w14:paraId="5ED52DD0" w14:textId="77777777" w:rsidR="00DF39F2" w:rsidRPr="00DF39F2" w:rsidRDefault="00DF39F2" w:rsidP="00DF39F2">
            <w:r w:rsidRPr="00DF39F2">
              <w:t>4.865</w:t>
            </w:r>
          </w:p>
        </w:tc>
        <w:tc>
          <w:tcPr>
            <w:tcW w:w="660" w:type="dxa"/>
            <w:tcBorders>
              <w:top w:val="nil"/>
              <w:left w:val="nil"/>
              <w:right w:val="nil"/>
            </w:tcBorders>
            <w:shd w:val="clear" w:color="auto" w:fill="FFFFFF"/>
          </w:tcPr>
          <w:p w14:paraId="334B612D" w14:textId="77777777" w:rsidR="00DF39F2" w:rsidRPr="00DF39F2" w:rsidRDefault="00DF39F2" w:rsidP="00DF39F2">
            <w:r w:rsidRPr="00DF39F2">
              <w:t>.000</w:t>
            </w:r>
          </w:p>
        </w:tc>
      </w:tr>
      <w:tr w:rsidR="00DF39F2" w:rsidRPr="00DF39F2" w14:paraId="55532343" w14:textId="77777777">
        <w:trPr>
          <w:cantSplit/>
        </w:trPr>
        <w:tc>
          <w:tcPr>
            <w:tcW w:w="7896" w:type="dxa"/>
            <w:gridSpan w:val="7"/>
            <w:tcBorders>
              <w:top w:val="nil"/>
              <w:left w:val="nil"/>
              <w:bottom w:val="nil"/>
              <w:right w:val="nil"/>
            </w:tcBorders>
            <w:shd w:val="clear" w:color="auto" w:fill="FFFFFF"/>
          </w:tcPr>
          <w:p w14:paraId="22BA04B4" w14:textId="77777777" w:rsidR="00DF39F2" w:rsidRPr="00DF39F2" w:rsidRDefault="00DF39F2" w:rsidP="00DF39F2">
            <w:r w:rsidRPr="00DF39F2">
              <w:t>a. Dependent Variable: Total Course Points</w:t>
            </w:r>
          </w:p>
        </w:tc>
      </w:tr>
    </w:tbl>
    <w:p w14:paraId="717CB22E" w14:textId="77777777" w:rsidR="00DF39F2" w:rsidRPr="00DF39F2" w:rsidRDefault="00DF39F2" w:rsidP="00DF39F2"/>
    <w:p w14:paraId="166824C4" w14:textId="61FD47FC" w:rsidR="00DF39F2" w:rsidRDefault="00DF39F2" w:rsidP="00DA386A">
      <w:pPr>
        <w:ind w:firstLine="720"/>
        <w:rPr>
          <w:lang w:val="en-US"/>
        </w:rPr>
      </w:pPr>
      <w:r>
        <w:rPr>
          <w:lang w:val="en-US"/>
        </w:rPr>
        <w:t xml:space="preserve">The model coefficient shows that Previous GPA is a statistically significant predictor of Total course points (p&lt;0.05). thus the model equation will be </w:t>
      </w:r>
    </w:p>
    <w:p w14:paraId="4CBF8C47" w14:textId="69CB8E62" w:rsidR="00DF39F2" w:rsidRDefault="00DA386A">
      <w:pPr>
        <w:rPr>
          <w:lang w:val="en-US"/>
        </w:rPr>
      </w:pPr>
      <w:r>
        <w:rPr>
          <w:lang w:val="en-US"/>
        </w:rPr>
        <w:t>y = 76.51 + 8.659x</w:t>
      </w:r>
    </w:p>
    <w:p w14:paraId="412244E8" w14:textId="451DC6C9" w:rsidR="00DA386A" w:rsidRPr="00DF39F2" w:rsidRDefault="00DA386A">
      <w:pPr>
        <w:rPr>
          <w:lang w:val="en-US"/>
        </w:rPr>
      </w:pPr>
      <w:r>
        <w:rPr>
          <w:lang w:val="en-US"/>
        </w:rPr>
        <w:t>where x is the  previous  GPA.</w:t>
      </w:r>
    </w:p>
    <w:sectPr w:rsidR="00DA386A" w:rsidRPr="00DF39F2" w:rsidSect="00DA386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430702" w14:textId="77777777" w:rsidR="0065412F" w:rsidRDefault="0065412F" w:rsidP="00DA386A">
      <w:pPr>
        <w:spacing w:after="0" w:line="240" w:lineRule="auto"/>
      </w:pPr>
      <w:r>
        <w:separator/>
      </w:r>
    </w:p>
  </w:endnote>
  <w:endnote w:type="continuationSeparator" w:id="0">
    <w:p w14:paraId="65F5ED2C" w14:textId="77777777" w:rsidR="0065412F" w:rsidRDefault="0065412F" w:rsidP="00DA38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7749DB" w14:textId="77777777" w:rsidR="0065412F" w:rsidRDefault="0065412F" w:rsidP="00DA386A">
      <w:pPr>
        <w:spacing w:after="0" w:line="240" w:lineRule="auto"/>
      </w:pPr>
      <w:r>
        <w:separator/>
      </w:r>
    </w:p>
  </w:footnote>
  <w:footnote w:type="continuationSeparator" w:id="0">
    <w:p w14:paraId="409631B2" w14:textId="77777777" w:rsidR="0065412F" w:rsidRDefault="0065412F" w:rsidP="00DA38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3606EB" w14:textId="2A78FCB3" w:rsidR="00DA386A" w:rsidRDefault="00DA386A">
    <w:pPr>
      <w:pStyle w:val="Header"/>
      <w:jc w:val="right"/>
    </w:pPr>
    <w:r w:rsidRPr="00DA386A">
      <w:rPr>
        <w:lang w:val="en-US"/>
      </w:rPr>
      <w:t>CORRELATION AND REGRESSION ANALYSIS</w:t>
    </w:r>
    <w:r w:rsidRPr="00DA386A">
      <w:t xml:space="preserve"> </w:t>
    </w:r>
    <w:r>
      <w:rPr>
        <w:lang w:val="en-US"/>
      </w:rPr>
      <w:t xml:space="preserve">                                                            </w:t>
    </w:r>
    <w:sdt>
      <w:sdtPr>
        <w:id w:val="59606730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E5F96B8" w14:textId="77777777" w:rsidR="00DA386A" w:rsidRDefault="00DA386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5FA24" w14:textId="3A1D29B1" w:rsidR="00DA386A" w:rsidRDefault="00DA386A">
    <w:pPr>
      <w:pStyle w:val="Header"/>
      <w:jc w:val="right"/>
    </w:pPr>
    <w:r>
      <w:rPr>
        <w:lang w:val="en-US"/>
      </w:rPr>
      <w:t xml:space="preserve">Running head: CORRELATION AND REGRESSION ANALYSIS                                     </w:t>
    </w:r>
    <w:sdt>
      <w:sdtPr>
        <w:id w:val="24431928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A2D446C" w14:textId="77777777" w:rsidR="00DA386A" w:rsidRDefault="00DA38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LUwNjU3MTcysjAwsbRU0lEKTi0uzszPAykwrAUAVsYnkSwAAAA="/>
  </w:docVars>
  <w:rsids>
    <w:rsidRoot w:val="00B42C23"/>
    <w:rsid w:val="005B404E"/>
    <w:rsid w:val="0065412F"/>
    <w:rsid w:val="00B42C23"/>
    <w:rsid w:val="00DA386A"/>
    <w:rsid w:val="00DB1296"/>
    <w:rsid w:val="00DF39F2"/>
    <w:rsid w:val="00E53BF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1BB33"/>
  <w15:chartTrackingRefBased/>
  <w15:docId w15:val="{AA57A2CC-FA13-4159-8AFD-969AFE33B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38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386A"/>
  </w:style>
  <w:style w:type="paragraph" w:styleId="Footer">
    <w:name w:val="footer"/>
    <w:basedOn w:val="Normal"/>
    <w:link w:val="FooterChar"/>
    <w:uiPriority w:val="99"/>
    <w:unhideWhenUsed/>
    <w:rsid w:val="00DA38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38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383</Words>
  <Characters>2186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2019-02-28T13:56:00Z</dcterms:created>
  <dcterms:modified xsi:type="dcterms:W3CDTF">2019-02-28T13:56:00Z</dcterms:modified>
</cp:coreProperties>
</file>